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45F" w:rsidRDefault="00F722AC">
      <w:pPr>
        <w:ind w:firstLine="0"/>
        <w:jc w:val="center"/>
      </w:pPr>
      <w:r>
        <w:rPr>
          <w:noProof/>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0CFFB" id="_x0000_tole_rId2"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JOKOKJdAgAAsQQAAA4AAAAAAAAAAAAAAAAALgIAAGRycy9lMm9Eb2MueG1sUEsB&#10;Ai0AFAAGAAgAAAAhAIZbh9XYAAAABQEAAA8AAAAAAAAAAAAAAAAAtwQAAGRycy9kb3ducmV2Lnht&#10;bFBLBQYAAAAABAAEAPMAAAC8BQAAAAA=&#10;" filled="f" stroked="f">
                <o:lock v:ext="edit" aspectratio="t" selection="t"/>
              </v:rect>
            </w:pict>
          </mc:Fallback>
        </mc:AlternateContent>
      </w:r>
      <w:r w:rsidR="00E27793">
        <w:object w:dxaOrig="870"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44pt;height:53pt;visibility:visible;mso-wrap-distance-right:0" o:ole="">
            <v:imagedata r:id="rId8" o:title=""/>
          </v:shape>
          <o:OLEObject Type="Embed" ProgID="CorelDRAW.Graphic.6" ShapeID="ole_rId2" DrawAspect="Content" ObjectID="_1834040642" r:id="rId9"/>
        </w:object>
      </w:r>
      <w:r w:rsidR="00E27793">
        <w:rPr>
          <w:sz w:val="28"/>
          <w:szCs w:val="28"/>
        </w:rPr>
        <w:t xml:space="preserve"> </w:t>
      </w:r>
    </w:p>
    <w:p w:rsidR="00D6545F" w:rsidRDefault="00E27793">
      <w:pPr>
        <w:ind w:firstLine="0"/>
        <w:jc w:val="center"/>
      </w:pPr>
      <w:r>
        <w:rPr>
          <w:b/>
          <w:sz w:val="28"/>
          <w:szCs w:val="28"/>
        </w:rPr>
        <w:t>Буряад Республикын «Хойто-Байгалай аймаг»</w:t>
      </w:r>
    </w:p>
    <w:p w:rsidR="00D6545F" w:rsidRDefault="00E27793">
      <w:pPr>
        <w:ind w:firstLine="0"/>
        <w:jc w:val="center"/>
        <w:rPr>
          <w:b/>
          <w:sz w:val="28"/>
          <w:szCs w:val="28"/>
        </w:rPr>
      </w:pPr>
      <w:r>
        <w:rPr>
          <w:b/>
          <w:sz w:val="28"/>
          <w:szCs w:val="28"/>
        </w:rPr>
        <w:t>гэ</w:t>
      </w:r>
      <w:r>
        <w:rPr>
          <w:b/>
          <w:sz w:val="28"/>
          <w:szCs w:val="28"/>
          <w:lang w:val="en-US"/>
        </w:rPr>
        <w:t>h</w:t>
      </w:r>
      <w:r>
        <w:rPr>
          <w:b/>
          <w:sz w:val="28"/>
          <w:szCs w:val="28"/>
        </w:rPr>
        <w:t>эн муниципальна байгууламжын депутадуудай совет (</w:t>
      </w:r>
      <w:r w:rsidRPr="00E27793">
        <w:rPr>
          <w:b/>
          <w:sz w:val="28"/>
          <w:szCs w:val="28"/>
        </w:rPr>
        <w:t>7</w:t>
      </w:r>
      <w:r>
        <w:rPr>
          <w:b/>
          <w:sz w:val="28"/>
          <w:szCs w:val="28"/>
        </w:rPr>
        <w:t>-дахи зарлал)</w:t>
      </w:r>
    </w:p>
    <w:p w:rsidR="00E27793" w:rsidRDefault="00E27793">
      <w:pPr>
        <w:ind w:firstLine="0"/>
        <w:jc w:val="center"/>
      </w:pPr>
    </w:p>
    <w:p w:rsidR="00D6545F" w:rsidRPr="00E27793" w:rsidRDefault="00E27793">
      <w:pPr>
        <w:ind w:firstLine="0"/>
        <w:jc w:val="center"/>
        <w:rPr>
          <w:b/>
        </w:rPr>
      </w:pPr>
      <w:r w:rsidRPr="00E27793">
        <w:rPr>
          <w:b/>
          <w:sz w:val="28"/>
          <w:szCs w:val="28"/>
        </w:rPr>
        <w:t xml:space="preserve">Совет депутатов муниципального образования «Северо-Байкальский район» Республики Бурятия </w:t>
      </w:r>
      <w:r w:rsidRPr="00E27793">
        <w:rPr>
          <w:b/>
          <w:sz w:val="28"/>
          <w:szCs w:val="28"/>
          <w:lang w:val="en-US"/>
        </w:rPr>
        <w:t>VII</w:t>
      </w:r>
      <w:r w:rsidRPr="00E27793">
        <w:rPr>
          <w:b/>
          <w:sz w:val="28"/>
          <w:szCs w:val="28"/>
        </w:rPr>
        <w:t xml:space="preserve"> созыва</w:t>
      </w:r>
    </w:p>
    <w:p w:rsidR="00D6545F" w:rsidRPr="00E27793" w:rsidRDefault="00E27793">
      <w:pPr>
        <w:ind w:firstLine="0"/>
        <w:jc w:val="center"/>
        <w:rPr>
          <w:b/>
        </w:rPr>
      </w:pPr>
      <w:r w:rsidRPr="00E27793">
        <w:rPr>
          <w:b/>
          <w:sz w:val="28"/>
          <w:szCs w:val="28"/>
          <w:lang w:val="en-US"/>
        </w:rPr>
        <w:t>XLVII</w:t>
      </w:r>
      <w:r w:rsidRPr="00E27793">
        <w:rPr>
          <w:b/>
          <w:sz w:val="28"/>
          <w:szCs w:val="28"/>
        </w:rPr>
        <w:t xml:space="preserve"> сессия</w:t>
      </w:r>
    </w:p>
    <w:p w:rsidR="00D6545F" w:rsidRDefault="00E27793">
      <w:pPr>
        <w:ind w:firstLine="0"/>
        <w:jc w:val="center"/>
        <w:rPr>
          <w:i/>
          <w:sz w:val="28"/>
          <w:szCs w:val="28"/>
        </w:rPr>
      </w:pPr>
      <w:r>
        <w:rPr>
          <w:noProof/>
          <w:sz w:val="28"/>
          <w:szCs w:val="28"/>
        </w:rPr>
        <mc:AlternateContent>
          <mc:Choice Requires="wps">
            <w:drawing>
              <wp:anchor distT="19050" distB="19050" distL="19050" distR="19050" simplePos="0" relativeHeight="251656704" behindDoc="0" locked="0" layoutInCell="1" allowOverlap="1" wp14:anchorId="3EC4C58E" wp14:editId="1DDBB13B">
                <wp:simplePos x="0" y="0"/>
                <wp:positionH relativeFrom="column">
                  <wp:posOffset>-78105</wp:posOffset>
                </wp:positionH>
                <wp:positionV relativeFrom="paragraph">
                  <wp:posOffset>129540</wp:posOffset>
                </wp:positionV>
                <wp:extent cx="6629400" cy="635"/>
                <wp:effectExtent l="19050" t="1905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629400" cy="635"/>
                        </a:xfrm>
                        <a:prstGeom prst="line">
                          <a:avLst/>
                        </a:prstGeom>
                        <a:ln w="38160">
                          <a:solidFill>
                            <a:srgbClr val="00FF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DA4140F" id="Прямая соединительная линия 2" o:spid="_x0000_s1026" style="position:absolute;z-index:251656704;visibility:visible;mso-wrap-style:square;mso-wrap-distance-left:1.5pt;mso-wrap-distance-top:1.5pt;mso-wrap-distance-right:1.5pt;mso-wrap-distance-bottom:1.5pt;mso-position-horizontal:absolute;mso-position-horizontal-relative:text;mso-position-vertical:absolute;mso-position-vertical-relative:text" from="-6.15pt,10.2pt" to="515.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" strokecolor="aqua" strokeweight="1.06mm"/>
            </w:pict>
          </mc:Fallback>
        </mc:AlternateContent>
      </w:r>
      <w:r>
        <w:rPr>
          <w:i/>
          <w:noProof/>
          <w:sz w:val="28"/>
          <w:szCs w:val="28"/>
        </w:rPr>
        <mc:AlternateContent>
          <mc:Choice Requires="wps">
            <w:drawing>
              <wp:anchor distT="19050" distB="19050" distL="19050" distR="19050" simplePos="0" relativeHeight="251655680" behindDoc="0" locked="0" layoutInCell="1" allowOverlap="1" wp14:anchorId="6E19510C" wp14:editId="5C472A0D">
                <wp:simplePos x="0" y="0"/>
                <wp:positionH relativeFrom="column">
                  <wp:posOffset>-120015</wp:posOffset>
                </wp:positionH>
                <wp:positionV relativeFrom="paragraph">
                  <wp:posOffset>64770</wp:posOffset>
                </wp:positionV>
                <wp:extent cx="6629400" cy="0"/>
                <wp:effectExtent l="19050" t="1905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629400" cy="0"/>
                        </a:xfrm>
                        <a:prstGeom prst="line">
                          <a:avLst/>
                        </a:prstGeom>
                        <a:ln w="38160">
                          <a:solidFill>
                            <a:srgbClr val="FFFF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62DAC1D" id="Прямая соединительная линия 1" o:spid="_x0000_s1026" style="position:absolute;z-index:251655680;visibility:visible;mso-wrap-style:square;mso-wrap-distance-left:1.5pt;mso-wrap-distance-top:1.5pt;mso-wrap-distance-right:1.5pt;mso-wrap-distance-bottom:1.5pt;mso-position-horizontal:absolute;mso-position-horizontal-relative:text;mso-position-vertical:absolute;mso-position-vertical-relative:text" from="-9.45pt,5.1pt" to="512.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" strokecolor="yellow" strokeweight="1.06mm"/>
            </w:pict>
          </mc:Fallback>
        </mc:AlternateContent>
      </w:r>
    </w:p>
    <w:p w:rsidR="00E27793" w:rsidRDefault="00E27793">
      <w:pPr>
        <w:ind w:firstLine="0"/>
        <w:jc w:val="center"/>
        <w:rPr>
          <w:b/>
          <w:sz w:val="26"/>
          <w:szCs w:val="26"/>
        </w:rPr>
      </w:pPr>
    </w:p>
    <w:p w:rsidR="00D6545F" w:rsidRPr="00E27793" w:rsidRDefault="00E27793">
      <w:pPr>
        <w:ind w:firstLine="0"/>
        <w:jc w:val="center"/>
        <w:rPr>
          <w:sz w:val="28"/>
          <w:szCs w:val="28"/>
        </w:rPr>
      </w:pPr>
      <w:r w:rsidRPr="00E27793">
        <w:rPr>
          <w:b/>
          <w:sz w:val="28"/>
          <w:szCs w:val="28"/>
        </w:rPr>
        <w:t xml:space="preserve">Решение </w:t>
      </w:r>
    </w:p>
    <w:p w:rsidR="00D6545F" w:rsidRPr="00E27793" w:rsidRDefault="00E27793" w:rsidP="00E27793">
      <w:pPr>
        <w:tabs>
          <w:tab w:val="left" w:pos="8222"/>
        </w:tabs>
        <w:ind w:firstLine="0"/>
        <w:jc w:val="left"/>
        <w:rPr>
          <w:sz w:val="28"/>
          <w:szCs w:val="28"/>
        </w:rPr>
      </w:pPr>
      <w:r w:rsidRPr="00E27793">
        <w:rPr>
          <w:b/>
          <w:sz w:val="28"/>
          <w:szCs w:val="28"/>
        </w:rPr>
        <w:t>от 11.02.2026 г.</w:t>
      </w:r>
      <w:r w:rsidRPr="00E27793">
        <w:rPr>
          <w:b/>
          <w:sz w:val="28"/>
          <w:szCs w:val="28"/>
        </w:rPr>
        <w:tab/>
        <w:t xml:space="preserve">    № 165-</w:t>
      </w:r>
      <w:r w:rsidRPr="00E27793">
        <w:rPr>
          <w:b/>
          <w:sz w:val="28"/>
          <w:szCs w:val="28"/>
          <w:lang w:val="en-US"/>
        </w:rPr>
        <w:t>VII</w:t>
      </w:r>
      <w:r w:rsidRPr="00E27793">
        <w:rPr>
          <w:b/>
          <w:sz w:val="28"/>
          <w:szCs w:val="28"/>
        </w:rPr>
        <w:t xml:space="preserve"> </w:t>
      </w:r>
    </w:p>
    <w:p w:rsidR="00E27793" w:rsidRPr="00E27793" w:rsidRDefault="00E27793">
      <w:pPr>
        <w:tabs>
          <w:tab w:val="left" w:pos="8222"/>
        </w:tabs>
        <w:ind w:firstLine="0"/>
        <w:rPr>
          <w:b/>
          <w:sz w:val="28"/>
          <w:szCs w:val="28"/>
        </w:rPr>
      </w:pPr>
    </w:p>
    <w:p w:rsidR="00D6545F" w:rsidRPr="00E27793" w:rsidRDefault="00E27793">
      <w:pPr>
        <w:tabs>
          <w:tab w:val="left" w:pos="8222"/>
        </w:tabs>
        <w:ind w:firstLine="0"/>
        <w:rPr>
          <w:sz w:val="28"/>
          <w:szCs w:val="28"/>
        </w:rPr>
      </w:pPr>
      <w:r w:rsidRPr="00E27793">
        <w:rPr>
          <w:b/>
          <w:sz w:val="28"/>
          <w:szCs w:val="28"/>
        </w:rPr>
        <w:t xml:space="preserve">Об утверждении Правил землепользования и застройки </w:t>
      </w:r>
    </w:p>
    <w:p w:rsidR="00D6545F" w:rsidRPr="00E27793" w:rsidRDefault="00E27793">
      <w:pPr>
        <w:tabs>
          <w:tab w:val="left" w:pos="8222"/>
        </w:tabs>
        <w:ind w:firstLine="0"/>
        <w:rPr>
          <w:sz w:val="28"/>
          <w:szCs w:val="28"/>
        </w:rPr>
      </w:pPr>
      <w:r w:rsidRPr="00E27793">
        <w:rPr>
          <w:b/>
          <w:sz w:val="28"/>
          <w:szCs w:val="28"/>
        </w:rPr>
        <w:t xml:space="preserve">муниципального образования сельского поселения </w:t>
      </w:r>
    </w:p>
    <w:p w:rsidR="00D6545F" w:rsidRPr="00E27793" w:rsidRDefault="00E27793">
      <w:pPr>
        <w:tabs>
          <w:tab w:val="left" w:pos="8222"/>
        </w:tabs>
        <w:ind w:firstLine="0"/>
        <w:rPr>
          <w:sz w:val="28"/>
          <w:szCs w:val="28"/>
        </w:rPr>
      </w:pPr>
      <w:r w:rsidRPr="00E27793">
        <w:rPr>
          <w:b/>
          <w:sz w:val="28"/>
          <w:szCs w:val="28"/>
        </w:rPr>
        <w:t xml:space="preserve">«Уоянское эвенкийское» </w:t>
      </w:r>
    </w:p>
    <w:p w:rsidR="00D6545F" w:rsidRPr="00E27793" w:rsidRDefault="00D6545F">
      <w:pPr>
        <w:tabs>
          <w:tab w:val="left" w:pos="8222"/>
        </w:tabs>
        <w:rPr>
          <w:b/>
          <w:sz w:val="28"/>
          <w:szCs w:val="28"/>
        </w:rPr>
      </w:pPr>
    </w:p>
    <w:p w:rsidR="00D6545F" w:rsidRPr="00E27793" w:rsidRDefault="00E27793">
      <w:pPr>
        <w:widowControl w:val="0"/>
        <w:ind w:firstLine="720"/>
        <w:rPr>
          <w:sz w:val="28"/>
          <w:szCs w:val="28"/>
        </w:rPr>
      </w:pPr>
      <w:r>
        <w:rPr>
          <w:sz w:val="28"/>
          <w:szCs w:val="28"/>
        </w:rPr>
        <w:t xml:space="preserve">В соответствии со </w:t>
      </w:r>
      <w:r w:rsidRPr="00E27793">
        <w:rPr>
          <w:sz w:val="28"/>
          <w:szCs w:val="28"/>
        </w:rPr>
        <w:t>ст</w:t>
      </w:r>
      <w:r>
        <w:rPr>
          <w:sz w:val="28"/>
          <w:szCs w:val="28"/>
        </w:rPr>
        <w:t xml:space="preserve">атьей </w:t>
      </w:r>
      <w:r w:rsidRPr="00E27793">
        <w:rPr>
          <w:sz w:val="28"/>
          <w:szCs w:val="28"/>
        </w:rPr>
        <w:t>32 Градостроительного кодекса Р</w:t>
      </w:r>
      <w:r>
        <w:rPr>
          <w:sz w:val="28"/>
          <w:szCs w:val="28"/>
        </w:rPr>
        <w:t>оссийской Федерации</w:t>
      </w:r>
      <w:r w:rsidRPr="00E27793">
        <w:rPr>
          <w:sz w:val="28"/>
          <w:szCs w:val="28"/>
        </w:rPr>
        <w:t>, Федеральным законом от 06.10.2003 № 131-ФЗ «Об общих принципах организации местного самоуправления в Российской Федерации», Заключени</w:t>
      </w:r>
      <w:r>
        <w:rPr>
          <w:sz w:val="28"/>
          <w:szCs w:val="28"/>
        </w:rPr>
        <w:t>ем</w:t>
      </w:r>
      <w:r w:rsidRPr="00E27793">
        <w:rPr>
          <w:sz w:val="28"/>
          <w:szCs w:val="28"/>
        </w:rPr>
        <w:t xml:space="preserve"> по итогам проведения публичных слушаний</w:t>
      </w:r>
      <w:r w:rsidRPr="00E27793">
        <w:rPr>
          <w:color w:val="FF0000"/>
          <w:sz w:val="28"/>
          <w:szCs w:val="28"/>
        </w:rPr>
        <w:t xml:space="preserve"> </w:t>
      </w:r>
      <w:r w:rsidRPr="00E27793">
        <w:rPr>
          <w:sz w:val="28"/>
          <w:szCs w:val="28"/>
        </w:rPr>
        <w:t xml:space="preserve">по вопросу рассмотрения проекта </w:t>
      </w:r>
      <w:r w:rsidRPr="00E27793">
        <w:rPr>
          <w:rFonts w:eastAsia="Times New Roman CYR"/>
          <w:color w:val="000000"/>
          <w:sz w:val="28"/>
          <w:szCs w:val="28"/>
          <w:lang w:bidi="ru-RU"/>
        </w:rPr>
        <w:t xml:space="preserve">правил землепользования и застройки муниципального образования </w:t>
      </w:r>
      <w:r>
        <w:rPr>
          <w:rFonts w:eastAsia="Times New Roman CYR"/>
          <w:color w:val="000000"/>
          <w:sz w:val="28"/>
          <w:szCs w:val="28"/>
          <w:lang w:bidi="ru-RU"/>
        </w:rPr>
        <w:t xml:space="preserve">сельского поселения </w:t>
      </w:r>
      <w:r w:rsidRPr="00E27793">
        <w:rPr>
          <w:rFonts w:eastAsia="Times New Roman CYR"/>
          <w:color w:val="000000"/>
          <w:sz w:val="28"/>
          <w:szCs w:val="28"/>
          <w:lang w:bidi="ru-RU"/>
        </w:rPr>
        <w:t xml:space="preserve">«Уоянское эвенкийское» </w:t>
      </w:r>
      <w:r w:rsidRPr="00E27793">
        <w:rPr>
          <w:bCs/>
          <w:color w:val="000000"/>
          <w:sz w:val="28"/>
          <w:szCs w:val="28"/>
          <w:lang w:bidi="ru-RU"/>
        </w:rPr>
        <w:t>(на основания протокола проведения публичных слушаний от 30.01.2026</w:t>
      </w:r>
      <w:r>
        <w:rPr>
          <w:bCs/>
          <w:color w:val="000000"/>
          <w:sz w:val="28"/>
          <w:szCs w:val="28"/>
          <w:lang w:bidi="ru-RU"/>
        </w:rPr>
        <w:t xml:space="preserve"> </w:t>
      </w:r>
      <w:r w:rsidRPr="00E27793">
        <w:rPr>
          <w:bCs/>
          <w:color w:val="000000"/>
          <w:sz w:val="28"/>
          <w:szCs w:val="28"/>
          <w:lang w:bidi="ru-RU"/>
        </w:rPr>
        <w:t>г</w:t>
      </w:r>
      <w:r>
        <w:rPr>
          <w:bCs/>
          <w:color w:val="000000"/>
          <w:sz w:val="28"/>
          <w:szCs w:val="28"/>
          <w:lang w:bidi="ru-RU"/>
        </w:rPr>
        <w:t>ода</w:t>
      </w:r>
      <w:r w:rsidRPr="00E27793">
        <w:rPr>
          <w:bCs/>
          <w:color w:val="000000"/>
          <w:sz w:val="28"/>
          <w:szCs w:val="28"/>
          <w:lang w:bidi="ru-RU"/>
        </w:rPr>
        <w:t>)</w:t>
      </w:r>
      <w:r w:rsidRPr="00E27793">
        <w:rPr>
          <w:sz w:val="28"/>
          <w:szCs w:val="28"/>
        </w:rPr>
        <w:t xml:space="preserve"> </w:t>
      </w:r>
      <w:r w:rsidRPr="00E27793">
        <w:rPr>
          <w:rFonts w:eastAsia="Times New Roman CYR"/>
          <w:color w:val="000000"/>
          <w:sz w:val="28"/>
          <w:szCs w:val="28"/>
          <w:lang w:bidi="ru-RU"/>
        </w:rPr>
        <w:t xml:space="preserve">Совет депутатов муниципального образования «Северо-Байкальский район» </w:t>
      </w:r>
      <w:r w:rsidRPr="00E27793">
        <w:rPr>
          <w:sz w:val="28"/>
          <w:szCs w:val="28"/>
          <w:lang w:val="en-US"/>
        </w:rPr>
        <w:t>VII</w:t>
      </w:r>
      <w:r w:rsidRPr="00E27793">
        <w:rPr>
          <w:sz w:val="28"/>
          <w:szCs w:val="28"/>
        </w:rPr>
        <w:t xml:space="preserve">  созыва </w:t>
      </w:r>
      <w:r w:rsidRPr="00E27793">
        <w:rPr>
          <w:rFonts w:eastAsia="Times New Roman CYR"/>
          <w:b/>
          <w:color w:val="000000"/>
          <w:sz w:val="28"/>
          <w:szCs w:val="28"/>
          <w:lang w:bidi="ru-RU"/>
        </w:rPr>
        <w:t xml:space="preserve">решил: </w:t>
      </w:r>
    </w:p>
    <w:p w:rsidR="00D6545F" w:rsidRPr="00E27793" w:rsidRDefault="00E27793">
      <w:pPr>
        <w:pStyle w:val="a4"/>
        <w:widowControl w:val="0"/>
        <w:numPr>
          <w:ilvl w:val="0"/>
          <w:numId w:val="1"/>
        </w:numPr>
        <w:tabs>
          <w:tab w:val="left" w:pos="993"/>
        </w:tabs>
        <w:ind w:left="0" w:firstLine="567"/>
        <w:rPr>
          <w:sz w:val="28"/>
          <w:szCs w:val="28"/>
        </w:rPr>
      </w:pPr>
      <w:r w:rsidRPr="00E27793">
        <w:rPr>
          <w:rFonts w:eastAsia="Times New Roman CYR"/>
          <w:color w:val="000000"/>
          <w:sz w:val="28"/>
          <w:szCs w:val="28"/>
          <w:lang w:bidi="ru-RU"/>
        </w:rPr>
        <w:t xml:space="preserve">Утвердить правила землепользования и застройки муниципального образования </w:t>
      </w:r>
      <w:r>
        <w:rPr>
          <w:rFonts w:eastAsia="Times New Roman CYR"/>
          <w:color w:val="000000"/>
          <w:sz w:val="28"/>
          <w:szCs w:val="28"/>
          <w:lang w:bidi="ru-RU"/>
        </w:rPr>
        <w:t>сельского поселения</w:t>
      </w:r>
      <w:r w:rsidRPr="00E27793">
        <w:rPr>
          <w:rFonts w:eastAsia="Times New Roman CYR"/>
          <w:color w:val="000000"/>
          <w:sz w:val="28"/>
          <w:szCs w:val="28"/>
          <w:lang w:bidi="ru-RU"/>
        </w:rPr>
        <w:t> «Уоянское эвенкийское» согласно приложению.</w:t>
      </w:r>
    </w:p>
    <w:p w:rsidR="00D6545F" w:rsidRPr="00E27793" w:rsidRDefault="00E27793">
      <w:pPr>
        <w:pStyle w:val="a4"/>
        <w:widowControl w:val="0"/>
        <w:numPr>
          <w:ilvl w:val="0"/>
          <w:numId w:val="1"/>
        </w:numPr>
        <w:tabs>
          <w:tab w:val="left" w:pos="993"/>
        </w:tabs>
        <w:ind w:left="0" w:firstLine="567"/>
        <w:rPr>
          <w:sz w:val="28"/>
          <w:szCs w:val="28"/>
        </w:rPr>
      </w:pPr>
      <w:r w:rsidRPr="00E27793">
        <w:rPr>
          <w:sz w:val="28"/>
          <w:szCs w:val="28"/>
        </w:rPr>
        <w:t xml:space="preserve">Признать утратившим силу Правила землепользования и застройки муниципального образования </w:t>
      </w:r>
      <w:r>
        <w:rPr>
          <w:sz w:val="28"/>
          <w:szCs w:val="28"/>
        </w:rPr>
        <w:t xml:space="preserve">сельского поселения </w:t>
      </w:r>
      <w:r w:rsidRPr="00E27793">
        <w:rPr>
          <w:rFonts w:eastAsia="Times New Roman CYR"/>
          <w:color w:val="000000"/>
          <w:sz w:val="28"/>
          <w:szCs w:val="28"/>
          <w:lang w:bidi="ru-RU"/>
        </w:rPr>
        <w:t>«Уоянское эвенкийское»,</w:t>
      </w:r>
      <w:r>
        <w:rPr>
          <w:sz w:val="28"/>
          <w:szCs w:val="28"/>
        </w:rPr>
        <w:t xml:space="preserve"> утвержденный р</w:t>
      </w:r>
      <w:r w:rsidRPr="00E27793">
        <w:rPr>
          <w:sz w:val="28"/>
          <w:szCs w:val="28"/>
        </w:rPr>
        <w:t xml:space="preserve">ешением Совета депутатов муниципального образования «Северо-Байкальский район» от </w:t>
      </w:r>
      <w:r w:rsidRPr="00E27793">
        <w:rPr>
          <w:color w:val="212529"/>
          <w:sz w:val="28"/>
          <w:szCs w:val="28"/>
        </w:rPr>
        <w:t>10.09.2020 №</w:t>
      </w:r>
      <w:r>
        <w:rPr>
          <w:color w:val="212529"/>
          <w:sz w:val="28"/>
          <w:szCs w:val="28"/>
        </w:rPr>
        <w:t xml:space="preserve"> </w:t>
      </w:r>
      <w:r w:rsidRPr="00E27793">
        <w:rPr>
          <w:color w:val="212529"/>
          <w:sz w:val="28"/>
          <w:szCs w:val="28"/>
        </w:rPr>
        <w:t>127-VI</w:t>
      </w:r>
      <w:r w:rsidRPr="00E27793">
        <w:rPr>
          <w:sz w:val="28"/>
          <w:szCs w:val="28"/>
        </w:rPr>
        <w:t>.</w:t>
      </w:r>
    </w:p>
    <w:p w:rsidR="00D6545F" w:rsidRPr="00E27793" w:rsidRDefault="00E27793">
      <w:pPr>
        <w:pStyle w:val="a4"/>
        <w:numPr>
          <w:ilvl w:val="0"/>
          <w:numId w:val="1"/>
        </w:numPr>
        <w:tabs>
          <w:tab w:val="left" w:pos="993"/>
        </w:tabs>
        <w:ind w:left="0" w:firstLine="709"/>
        <w:rPr>
          <w:sz w:val="28"/>
          <w:szCs w:val="28"/>
        </w:rPr>
      </w:pPr>
      <w:r w:rsidRPr="00E27793">
        <w:rPr>
          <w:sz w:val="28"/>
          <w:szCs w:val="28"/>
        </w:rPr>
        <w:t>Настоящее решение вступает в силу после официального о</w:t>
      </w:r>
      <w:r>
        <w:rPr>
          <w:sz w:val="28"/>
          <w:szCs w:val="28"/>
        </w:rPr>
        <w:t xml:space="preserve">бнародования </w:t>
      </w:r>
      <w:r w:rsidRPr="00E27793">
        <w:rPr>
          <w:sz w:val="28"/>
          <w:szCs w:val="28"/>
        </w:rPr>
        <w:t>в средствах массовой информации.</w:t>
      </w:r>
      <w:r w:rsidRPr="00E27793">
        <w:rPr>
          <w:rFonts w:eastAsia="Times New Roman CYR"/>
          <w:color w:val="000000"/>
          <w:sz w:val="28"/>
          <w:szCs w:val="28"/>
          <w:lang w:bidi="ru-RU"/>
        </w:rPr>
        <w:t xml:space="preserve"> </w:t>
      </w:r>
    </w:p>
    <w:p w:rsidR="00D6545F" w:rsidRPr="00E27793" w:rsidRDefault="00D6545F">
      <w:pPr>
        <w:rPr>
          <w:b/>
          <w:sz w:val="28"/>
          <w:szCs w:val="28"/>
        </w:rPr>
      </w:pPr>
    </w:p>
    <w:p w:rsidR="00E27793" w:rsidRPr="00E27793" w:rsidRDefault="00E27793" w:rsidP="00E27793">
      <w:pPr>
        <w:ind w:firstLine="0"/>
        <w:rPr>
          <w:b/>
          <w:sz w:val="28"/>
          <w:szCs w:val="28"/>
        </w:rPr>
      </w:pPr>
    </w:p>
    <w:p w:rsidR="00D6545F" w:rsidRPr="00E27793" w:rsidRDefault="00E27793" w:rsidP="00E27793">
      <w:pPr>
        <w:ind w:firstLine="0"/>
        <w:rPr>
          <w:sz w:val="28"/>
          <w:szCs w:val="28"/>
        </w:rPr>
      </w:pPr>
      <w:r w:rsidRPr="00E27793">
        <w:rPr>
          <w:b/>
          <w:sz w:val="28"/>
          <w:szCs w:val="28"/>
        </w:rPr>
        <w:t>Председатель Совета депутатов</w:t>
      </w:r>
    </w:p>
    <w:p w:rsidR="00D6545F" w:rsidRPr="00E27793" w:rsidRDefault="00E27793" w:rsidP="00E27793">
      <w:pPr>
        <w:ind w:firstLine="0"/>
        <w:rPr>
          <w:sz w:val="28"/>
          <w:szCs w:val="28"/>
        </w:rPr>
      </w:pPr>
      <w:r w:rsidRPr="00E27793">
        <w:rPr>
          <w:b/>
          <w:sz w:val="28"/>
          <w:szCs w:val="28"/>
        </w:rPr>
        <w:t xml:space="preserve">муниципального образования </w:t>
      </w:r>
      <w:r w:rsidRPr="00E27793">
        <w:rPr>
          <w:b/>
          <w:sz w:val="28"/>
          <w:szCs w:val="28"/>
        </w:rPr>
        <w:tab/>
      </w:r>
      <w:r w:rsidRPr="00E27793">
        <w:rPr>
          <w:b/>
          <w:sz w:val="28"/>
          <w:szCs w:val="28"/>
        </w:rPr>
        <w:tab/>
      </w:r>
      <w:r w:rsidRPr="00E27793">
        <w:rPr>
          <w:b/>
          <w:sz w:val="28"/>
          <w:szCs w:val="28"/>
        </w:rPr>
        <w:tab/>
      </w:r>
      <w:r w:rsidRPr="00E27793">
        <w:rPr>
          <w:b/>
          <w:sz w:val="28"/>
          <w:szCs w:val="28"/>
        </w:rPr>
        <w:tab/>
      </w:r>
      <w:r w:rsidRPr="00E27793">
        <w:rPr>
          <w:b/>
          <w:sz w:val="28"/>
          <w:szCs w:val="28"/>
        </w:rPr>
        <w:tab/>
      </w:r>
      <w:r>
        <w:rPr>
          <w:b/>
          <w:sz w:val="28"/>
          <w:szCs w:val="28"/>
        </w:rPr>
        <w:t xml:space="preserve">        </w:t>
      </w:r>
      <w:r w:rsidRPr="00E27793">
        <w:rPr>
          <w:b/>
          <w:sz w:val="28"/>
          <w:szCs w:val="28"/>
        </w:rPr>
        <w:t>Н.Н. Малахова</w:t>
      </w:r>
    </w:p>
    <w:p w:rsidR="00D6545F" w:rsidRPr="00E27793" w:rsidRDefault="00E27793" w:rsidP="00E27793">
      <w:pPr>
        <w:ind w:firstLine="0"/>
        <w:rPr>
          <w:sz w:val="28"/>
          <w:szCs w:val="28"/>
        </w:rPr>
      </w:pPr>
      <w:r w:rsidRPr="00E27793">
        <w:rPr>
          <w:b/>
          <w:sz w:val="28"/>
          <w:szCs w:val="28"/>
        </w:rPr>
        <w:t>«Северо-Байкальский район»</w:t>
      </w:r>
      <w:r w:rsidRPr="00E27793">
        <w:rPr>
          <w:b/>
          <w:sz w:val="28"/>
          <w:szCs w:val="28"/>
        </w:rPr>
        <w:tab/>
      </w:r>
    </w:p>
    <w:p w:rsidR="00D6545F" w:rsidRPr="00E27793" w:rsidRDefault="00D6545F" w:rsidP="00E27793">
      <w:pPr>
        <w:ind w:firstLine="0"/>
        <w:rPr>
          <w:b/>
          <w:sz w:val="28"/>
          <w:szCs w:val="28"/>
        </w:rPr>
      </w:pPr>
    </w:p>
    <w:p w:rsidR="00D6545F" w:rsidRPr="00E27793" w:rsidRDefault="00E27793" w:rsidP="00E27793">
      <w:pPr>
        <w:ind w:firstLine="0"/>
        <w:rPr>
          <w:sz w:val="28"/>
          <w:szCs w:val="28"/>
        </w:rPr>
      </w:pPr>
      <w:r w:rsidRPr="00E27793">
        <w:rPr>
          <w:b/>
          <w:sz w:val="28"/>
          <w:szCs w:val="28"/>
        </w:rPr>
        <w:t xml:space="preserve">Глава муниципального образования </w:t>
      </w:r>
    </w:p>
    <w:p w:rsidR="00D6545F" w:rsidRPr="00E27793" w:rsidRDefault="00E27793" w:rsidP="00E27793">
      <w:pPr>
        <w:ind w:firstLine="0"/>
        <w:rPr>
          <w:sz w:val="28"/>
          <w:szCs w:val="28"/>
        </w:rPr>
      </w:pPr>
      <w:r w:rsidRPr="00E27793">
        <w:rPr>
          <w:b/>
          <w:sz w:val="28"/>
          <w:szCs w:val="28"/>
        </w:rPr>
        <w:t>«Северо-Байкальский район»</w:t>
      </w:r>
      <w:r w:rsidRPr="00E27793">
        <w:rPr>
          <w:b/>
          <w:sz w:val="28"/>
          <w:szCs w:val="28"/>
        </w:rPr>
        <w:tab/>
      </w:r>
      <w:r w:rsidRPr="00E27793">
        <w:rPr>
          <w:b/>
          <w:sz w:val="28"/>
          <w:szCs w:val="28"/>
        </w:rPr>
        <w:tab/>
      </w:r>
      <w:r w:rsidRPr="00E27793">
        <w:rPr>
          <w:b/>
          <w:sz w:val="28"/>
          <w:szCs w:val="28"/>
        </w:rPr>
        <w:tab/>
      </w:r>
      <w:r w:rsidRPr="00E27793">
        <w:rPr>
          <w:b/>
          <w:sz w:val="28"/>
          <w:szCs w:val="28"/>
        </w:rPr>
        <w:tab/>
      </w:r>
      <w:r w:rsidRPr="00E27793">
        <w:rPr>
          <w:b/>
          <w:sz w:val="28"/>
          <w:szCs w:val="28"/>
        </w:rPr>
        <w:tab/>
      </w:r>
      <w:r w:rsidRPr="00E27793">
        <w:rPr>
          <w:b/>
          <w:sz w:val="28"/>
          <w:szCs w:val="28"/>
        </w:rPr>
        <w:tab/>
        <w:t xml:space="preserve">И.В. Пухарев </w:t>
      </w:r>
    </w:p>
    <w:p w:rsidR="00D6545F" w:rsidRDefault="00D6545F" w:rsidP="00E27793">
      <w:pPr>
        <w:ind w:firstLine="0"/>
        <w:rPr>
          <w:sz w:val="20"/>
        </w:rPr>
      </w:pPr>
    </w:p>
    <w:p w:rsidR="00E27793" w:rsidRDefault="00E27793" w:rsidP="00E27793">
      <w:pPr>
        <w:ind w:firstLine="0"/>
        <w:rPr>
          <w:sz w:val="20"/>
        </w:rPr>
      </w:pPr>
    </w:p>
    <w:p w:rsidR="00D6545F" w:rsidRDefault="00E27793" w:rsidP="00E27793">
      <w:pPr>
        <w:ind w:firstLine="0"/>
      </w:pPr>
      <w:r>
        <w:rPr>
          <w:sz w:val="20"/>
        </w:rPr>
        <w:t>_________________________</w:t>
      </w:r>
    </w:p>
    <w:p w:rsidR="00D6545F" w:rsidRDefault="00E27793" w:rsidP="00E27793">
      <w:pPr>
        <w:ind w:firstLine="0"/>
      </w:pPr>
      <w:r>
        <w:rPr>
          <w:sz w:val="20"/>
        </w:rPr>
        <w:t>Проект подготовлен отделом ГЗИЖ МКУ КУМХ</w:t>
      </w:r>
    </w:p>
    <w:p w:rsidR="00D6545F" w:rsidRDefault="00E27793" w:rsidP="00E27793">
      <w:pPr>
        <w:ind w:firstLine="0"/>
      </w:pPr>
      <w:r>
        <w:rPr>
          <w:sz w:val="20"/>
        </w:rPr>
        <w:t xml:space="preserve">исп. Федосеева Е.Ю., </w:t>
      </w:r>
      <w:r>
        <w:rPr>
          <w:rFonts w:ascii="Wingdings" w:hAnsi="Wingdings"/>
          <w:sz w:val="20"/>
        </w:rPr>
        <w:t></w:t>
      </w:r>
      <w:r>
        <w:rPr>
          <w:sz w:val="20"/>
        </w:rPr>
        <w:t>47124</w:t>
      </w:r>
    </w:p>
    <w:p w:rsidR="00D6545F" w:rsidRDefault="00E27793" w:rsidP="00E27793">
      <w:pPr>
        <w:spacing w:after="160" w:line="259" w:lineRule="auto"/>
        <w:ind w:firstLine="0"/>
      </w:pPr>
      <w:r>
        <w:br w:type="page"/>
      </w:r>
    </w:p>
    <w:tbl>
      <w:tblPr>
        <w:tblStyle w:val="42"/>
        <w:tblW w:w="5000" w:type="pct"/>
        <w:jc w:val="right"/>
        <w:tblLayout w:type="fixed"/>
        <w:tblLook w:val="04A0" w:firstRow="1" w:lastRow="0" w:firstColumn="1" w:lastColumn="0" w:noHBand="0" w:noVBand="1"/>
      </w:tblPr>
      <w:tblGrid>
        <w:gridCol w:w="10281"/>
      </w:tblGrid>
      <w:tr w:rsidR="00D6545F" w:rsidTr="00D6545F">
        <w:trPr>
          <w:cnfStyle w:val="100000000000" w:firstRow="1" w:lastRow="0" w:firstColumn="0" w:lastColumn="0" w:oddVBand="0" w:evenVBand="0" w:oddHBand="0" w:evenHBand="0" w:firstRowFirstColumn="0" w:firstRowLastColumn="0" w:lastRowFirstColumn="0" w:lastRowLastColumn="0"/>
          <w:trHeight w:val="2268"/>
          <w:jc w:val="right"/>
        </w:trPr>
        <w:tc>
          <w:tcPr>
            <w:cnfStyle w:val="001000000000" w:firstRow="0" w:lastRow="0" w:firstColumn="1" w:lastColumn="0" w:oddVBand="0" w:evenVBand="0" w:oddHBand="0" w:evenHBand="0" w:firstRowFirstColumn="0" w:firstRowLastColumn="0" w:lastRowFirstColumn="0" w:lastRowLastColumn="0"/>
            <w:tcW w:w="10064" w:type="dxa"/>
            <w:vAlign w:val="center"/>
          </w:tcPr>
          <w:p w:rsidR="00D6545F" w:rsidRPr="00E27793" w:rsidRDefault="00E27793" w:rsidP="00E27793">
            <w:pPr>
              <w:pStyle w:val="afa"/>
              <w:pageBreakBefore/>
              <w:spacing w:beforeAutospacing="0" w:afterAutospacing="0"/>
              <w:ind w:left="0" w:firstLine="0"/>
              <w:jc w:val="right"/>
              <w:rPr>
                <w:rFonts w:ascii="Times New Roman" w:hAnsi="Times New Roman"/>
                <w:sz w:val="24"/>
                <w:szCs w:val="24"/>
              </w:rPr>
            </w:pPr>
            <w:r w:rsidRPr="00E27793">
              <w:rPr>
                <w:rFonts w:ascii="Times New Roman" w:hAnsi="Times New Roman"/>
                <w:sz w:val="24"/>
                <w:szCs w:val="24"/>
              </w:rPr>
              <w:lastRenderedPageBreak/>
              <w:t>Приложение к решению Совета депутатов</w:t>
            </w:r>
          </w:p>
          <w:p w:rsidR="00E27793" w:rsidRPr="00E27793" w:rsidRDefault="00E27793" w:rsidP="00E27793">
            <w:pPr>
              <w:pStyle w:val="afa"/>
              <w:pageBreakBefore/>
              <w:spacing w:beforeAutospacing="0" w:afterAutospacing="0"/>
              <w:ind w:left="0" w:firstLine="0"/>
              <w:jc w:val="right"/>
              <w:rPr>
                <w:rFonts w:ascii="Times New Roman" w:hAnsi="Times New Roman"/>
                <w:sz w:val="24"/>
                <w:szCs w:val="24"/>
              </w:rPr>
            </w:pPr>
            <w:r w:rsidRPr="00E27793">
              <w:rPr>
                <w:rFonts w:ascii="Times New Roman" w:hAnsi="Times New Roman"/>
                <w:sz w:val="24"/>
                <w:szCs w:val="24"/>
              </w:rPr>
              <w:t>муниципального образования «Северо-Байкальский район»</w:t>
            </w:r>
          </w:p>
          <w:p w:rsidR="00E27793" w:rsidRDefault="00E27793" w:rsidP="00E27793">
            <w:pPr>
              <w:pStyle w:val="afa"/>
              <w:pageBreakBefore/>
              <w:spacing w:beforeAutospacing="0" w:afterAutospacing="0"/>
              <w:ind w:left="0" w:firstLine="0"/>
              <w:jc w:val="right"/>
            </w:pPr>
            <w:r w:rsidRPr="00E27793">
              <w:rPr>
                <w:rFonts w:ascii="Times New Roman" w:hAnsi="Times New Roman"/>
                <w:sz w:val="24"/>
                <w:szCs w:val="24"/>
              </w:rPr>
              <w:t>от 11.02.2026 № 165-</w:t>
            </w:r>
            <w:r w:rsidRPr="00E27793">
              <w:rPr>
                <w:rFonts w:ascii="Times New Roman" w:hAnsi="Times New Roman"/>
                <w:sz w:val="24"/>
                <w:szCs w:val="24"/>
                <w:lang w:val="en-US"/>
              </w:rPr>
              <w:t>II</w:t>
            </w:r>
            <w:r>
              <w:t xml:space="preserve"> </w:t>
            </w:r>
          </w:p>
        </w:tc>
      </w:tr>
      <w:tr w:rsidR="00D6545F" w:rsidTr="00D6545F">
        <w:trPr>
          <w:cnfStyle w:val="000000100000" w:firstRow="0" w:lastRow="0" w:firstColumn="0" w:lastColumn="0" w:oddVBand="0" w:evenVBand="0" w:oddHBand="1" w:evenHBand="0" w:firstRowFirstColumn="0" w:firstRowLastColumn="0" w:lastRowFirstColumn="0" w:lastRowLastColumn="0"/>
          <w:trHeight w:val="8504"/>
          <w:jc w:val="right"/>
        </w:trPr>
        <w:tc>
          <w:tcPr>
            <w:cnfStyle w:val="001000000000" w:firstRow="0" w:lastRow="0" w:firstColumn="1" w:lastColumn="0" w:oddVBand="0" w:evenVBand="0" w:oddHBand="0" w:evenHBand="0" w:firstRowFirstColumn="0" w:firstRowLastColumn="0" w:lastRowFirstColumn="0" w:lastRowLastColumn="0"/>
            <w:tcW w:w="10064" w:type="dxa"/>
            <w:shd w:val="clear" w:color="auto" w:fill="auto"/>
            <w:vAlign w:val="center"/>
          </w:tcPr>
          <w:p w:rsidR="00D6545F" w:rsidRDefault="00E27793">
            <w:pPr>
              <w:pStyle w:val="afa"/>
              <w:spacing w:beforeAutospacing="0" w:afterAutospacing="0"/>
              <w:ind w:left="0" w:firstLine="0"/>
            </w:pPr>
            <w:r>
              <w:rPr>
                <w:rFonts w:ascii="Times New Roman" w:hAnsi="Times New Roman"/>
                <w:b/>
                <w:bCs/>
                <w:spacing w:val="-10"/>
                <w:sz w:val="40"/>
                <w:szCs w:val="40"/>
              </w:rPr>
              <w:t>ПРАВИЛА ЗЕМЛЕПОЛЬЗОВАНИЯ И ЗАСТРОЙКИ</w:t>
            </w:r>
          </w:p>
          <w:p w:rsidR="00D6545F" w:rsidRDefault="00E27793">
            <w:pPr>
              <w:pStyle w:val="afa"/>
              <w:spacing w:beforeAutospacing="0" w:afterAutospacing="0"/>
              <w:ind w:left="0" w:firstLine="0"/>
            </w:pPr>
            <w:r>
              <w:rPr>
                <w:rFonts w:ascii="Times New Roman" w:hAnsi="Times New Roman"/>
                <w:b/>
                <w:bCs/>
                <w:spacing w:val="-10"/>
                <w:sz w:val="40"/>
                <w:szCs w:val="40"/>
              </w:rPr>
              <w:t>МУНИЦИПАЛЬНОГО ОБРАЗОВАНИЯ</w:t>
            </w:r>
          </w:p>
          <w:p w:rsidR="00D6545F" w:rsidRDefault="00E27793">
            <w:pPr>
              <w:pStyle w:val="afa"/>
              <w:spacing w:beforeAutospacing="0" w:afterAutospacing="0"/>
              <w:ind w:left="0" w:firstLine="0"/>
            </w:pPr>
            <w:r>
              <w:rPr>
                <w:rFonts w:ascii="Times New Roman" w:hAnsi="Times New Roman"/>
                <w:b/>
                <w:bCs/>
                <w:spacing w:val="-10"/>
                <w:sz w:val="40"/>
                <w:szCs w:val="40"/>
              </w:rPr>
              <w:t>СЕЛЬСКОГО ПОСЕЛЕНИЯ</w:t>
            </w:r>
          </w:p>
          <w:p w:rsidR="00D6545F" w:rsidRDefault="00E27793">
            <w:pPr>
              <w:pStyle w:val="afa"/>
              <w:spacing w:beforeAutospacing="0" w:afterAutospacing="0"/>
              <w:ind w:left="0" w:firstLine="0"/>
            </w:pPr>
            <w:r>
              <w:rPr>
                <w:rFonts w:ascii="Times New Roman" w:hAnsi="Times New Roman"/>
                <w:b/>
                <w:bCs/>
                <w:spacing w:val="-10"/>
                <w:sz w:val="40"/>
                <w:szCs w:val="40"/>
              </w:rPr>
              <w:t>«УОЯНСКОЕ ЭВЕНКИЙСКОЕ»</w:t>
            </w:r>
          </w:p>
        </w:tc>
      </w:tr>
      <w:tr w:rsidR="00D6545F" w:rsidTr="00D6545F">
        <w:trPr>
          <w:trHeight w:val="2835"/>
          <w:jc w:val="right"/>
        </w:trPr>
        <w:tc>
          <w:tcPr>
            <w:cnfStyle w:val="001000000000" w:firstRow="0" w:lastRow="0" w:firstColumn="1" w:lastColumn="0" w:oddVBand="0" w:evenVBand="0" w:oddHBand="0" w:evenHBand="0" w:firstRowFirstColumn="0" w:firstRowLastColumn="0" w:lastRowFirstColumn="0" w:lastRowLastColumn="0"/>
            <w:tcW w:w="10064" w:type="dxa"/>
            <w:vAlign w:val="center"/>
          </w:tcPr>
          <w:p w:rsidR="00D6545F" w:rsidRDefault="00E27793">
            <w:pPr>
              <w:ind w:firstLine="0"/>
              <w:jc w:val="left"/>
            </w:pPr>
            <w:r>
              <w:rPr>
                <w:b w:val="0"/>
                <w:bCs w:val="0"/>
              </w:rPr>
              <w:t>Разработчик: ООО «НижНовСтройПроект»</w:t>
            </w:r>
          </w:p>
          <w:p w:rsidR="00D6545F" w:rsidRDefault="00E27793">
            <w:pPr>
              <w:ind w:firstLine="0"/>
              <w:jc w:val="left"/>
            </w:pPr>
            <w:r>
              <w:rPr>
                <w:b w:val="0"/>
                <w:bCs w:val="0"/>
              </w:rPr>
              <w:t>Авторский состав:</w:t>
            </w:r>
          </w:p>
          <w:p w:rsidR="00D6545F" w:rsidRDefault="00E27793">
            <w:pPr>
              <w:ind w:firstLine="0"/>
              <w:jc w:val="left"/>
            </w:pPr>
            <w:r>
              <w:rPr>
                <w:b w:val="0"/>
                <w:bCs w:val="0"/>
              </w:rPr>
              <w:t>Главный архитектор проекта</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Н.С. Журавлева</w:t>
            </w:r>
          </w:p>
          <w:p w:rsidR="00D6545F" w:rsidRDefault="00E27793">
            <w:pPr>
              <w:ind w:firstLine="0"/>
              <w:jc w:val="left"/>
            </w:pPr>
            <w:r>
              <w:rPr>
                <w:b w:val="0"/>
                <w:bCs w:val="0"/>
              </w:rPr>
              <w:t>Инженер проекта</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В.В. Грачева</w:t>
            </w:r>
          </w:p>
        </w:tc>
      </w:tr>
    </w:tbl>
    <w:p w:rsidR="00D6545F" w:rsidRDefault="00D6545F">
      <w:pPr>
        <w:sectPr w:rsidR="00D6545F" w:rsidSect="00E27793">
          <w:pgSz w:w="11906" w:h="16838"/>
          <w:pgMar w:top="993" w:right="707" w:bottom="567" w:left="1134" w:header="0" w:footer="0" w:gutter="0"/>
          <w:pgNumType w:start="0"/>
          <w:cols w:space="720"/>
          <w:formProt w:val="0"/>
          <w:titlePg/>
          <w:docGrid w:linePitch="360"/>
        </w:sectPr>
      </w:pPr>
    </w:p>
    <w:p w:rsidR="00D6545F" w:rsidRDefault="00D6545F"/>
    <w:p w:rsidR="00D6545F" w:rsidRDefault="00E27793">
      <w:pPr>
        <w:ind w:right="708"/>
        <w:jc w:val="center"/>
        <w:rPr>
          <w:b/>
          <w:caps/>
        </w:rPr>
      </w:pPr>
      <w:r>
        <w:rPr>
          <w:b/>
          <w:caps/>
        </w:rPr>
        <w:t>содержание</w:t>
      </w:r>
    </w:p>
    <w:sdt>
      <w:sdtPr>
        <w:rPr>
          <w:b w:val="0"/>
          <w:bCs w:val="0"/>
          <w:caps w:val="0"/>
          <w:sz w:val="24"/>
          <w:szCs w:val="24"/>
        </w:rPr>
        <w:id w:val="-857582990"/>
        <w:docPartObj>
          <w:docPartGallery w:val="Table of Contents"/>
          <w:docPartUnique/>
        </w:docPartObj>
      </w:sdtPr>
      <w:sdtEndPr/>
      <w:sdtContent>
        <w:p w:rsidR="00D6545F" w:rsidRDefault="00E27793">
          <w:pPr>
            <w:pStyle w:val="19"/>
            <w:tabs>
              <w:tab w:val="clear" w:pos="9781"/>
              <w:tab w:val="right" w:leader="dot" w:pos="10065"/>
            </w:tabs>
            <w:spacing w:before="0" w:after="0"/>
            <w:ind w:right="0" w:firstLine="0"/>
            <w:rPr>
              <w:rFonts w:asciiTheme="minorHAnsi" w:eastAsiaTheme="minorEastAsia" w:hAnsiTheme="minorHAnsi" w:cstheme="minorBidi"/>
              <w:b w:val="0"/>
              <w:bCs w:val="0"/>
              <w:caps w:val="0"/>
              <w:kern w:val="2"/>
              <w14:ligatures w14:val="standardContextual"/>
            </w:rPr>
          </w:pPr>
          <w:r>
            <w:fldChar w:fldCharType="begin"/>
          </w:r>
          <w:r>
            <w:rPr>
              <w:rStyle w:val="afff0"/>
              <w:webHidden/>
            </w:rPr>
            <w:instrText xml:space="preserve"> TOC \z \o "1-3" \u \h</w:instrText>
          </w:r>
          <w:r>
            <w:rPr>
              <w:rStyle w:val="afff0"/>
            </w:rPr>
            <w:fldChar w:fldCharType="separate"/>
          </w:r>
          <w:hyperlink w:anchor="_Toc212554037">
            <w:r>
              <w:rPr>
                <w:webHidden/>
              </w:rPr>
              <w:fldChar w:fldCharType="begin"/>
            </w:r>
            <w:r>
              <w:rPr>
                <w:webHidden/>
              </w:rPr>
              <w:instrText>PAGEREF _Toc212554037 \h</w:instrText>
            </w:r>
            <w:r>
              <w:rPr>
                <w:webHidden/>
              </w:rPr>
            </w:r>
            <w:r>
              <w:rPr>
                <w:webHidden/>
              </w:rPr>
              <w:fldChar w:fldCharType="separate"/>
            </w:r>
            <w:r>
              <w:rPr>
                <w:rStyle w:val="afff0"/>
                <w:webHidden/>
              </w:rPr>
              <w:t>Часть 1. ПОРЯДОК ПРИМЕНЕНИЯ ПРАВИЛ ЗЕМЛЕПОЛЬЗОВАНИЯ И ЗАСТРОЙКИ, И ВНЕСЕНИЯ В НИХ ИЗМЕНЕНИЙ</w:t>
            </w:r>
            <w:r>
              <w:rPr>
                <w:rStyle w:val="afff0"/>
                <w:webHidden/>
              </w:rPr>
              <w:tab/>
              <w:t>4</w:t>
            </w:r>
            <w:r>
              <w:rPr>
                <w:webHidden/>
              </w:rPr>
              <w:fldChar w:fldCharType="end"/>
            </w:r>
          </w:hyperlink>
        </w:p>
        <w:p w:rsidR="00D6545F" w:rsidRDefault="00BC6807">
          <w:pPr>
            <w:pStyle w:val="27"/>
            <w:tabs>
              <w:tab w:val="right" w:leader="dot" w:pos="10065"/>
            </w:tabs>
            <w:ind w:left="0" w:firstLine="0"/>
            <w:rPr>
              <w:rFonts w:asciiTheme="minorHAnsi" w:eastAsiaTheme="minorEastAsia" w:hAnsiTheme="minorHAnsi" w:cstheme="minorBidi"/>
              <w:b w:val="0"/>
              <w:bCs w:val="0"/>
              <w:kern w:val="2"/>
              <w:sz w:val="20"/>
              <w:szCs w:val="20"/>
              <w14:ligatures w14:val="standardContextual"/>
            </w:rPr>
          </w:pPr>
          <w:hyperlink w:anchor="_Toc212554038">
            <w:r w:rsidR="00E27793">
              <w:rPr>
                <w:webHidden/>
              </w:rPr>
              <w:fldChar w:fldCharType="begin"/>
            </w:r>
            <w:r w:rsidR="00E27793">
              <w:rPr>
                <w:webHidden/>
              </w:rPr>
              <w:instrText>PAGEREF _Toc212554038 \h</w:instrText>
            </w:r>
            <w:r w:rsidR="00E27793">
              <w:rPr>
                <w:webHidden/>
              </w:rPr>
            </w:r>
            <w:r w:rsidR="00E27793">
              <w:rPr>
                <w:webHidden/>
              </w:rPr>
              <w:fldChar w:fldCharType="separate"/>
            </w:r>
            <w:r w:rsidR="00E27793">
              <w:rPr>
                <w:rStyle w:val="afff0"/>
                <w:webHidden/>
                <w:sz w:val="20"/>
                <w:szCs w:val="20"/>
              </w:rPr>
              <w:t>ГЛАВА 1. ОБЩИЕ ПОЛОЖЕНИЯ.</w:t>
            </w:r>
            <w:r w:rsidR="00E27793">
              <w:rPr>
                <w:rStyle w:val="afff0"/>
                <w:webHidden/>
                <w:sz w:val="20"/>
                <w:szCs w:val="20"/>
              </w:rPr>
              <w:tab/>
              <w:t>4</w:t>
            </w:r>
            <w:r w:rsidR="00E27793">
              <w:rPr>
                <w:webHidden/>
              </w:rPr>
              <w:fldChar w:fldCharType="end"/>
            </w:r>
          </w:hyperlink>
        </w:p>
        <w:p w:rsidR="00D6545F" w:rsidRDefault="00BC6807">
          <w:pPr>
            <w:pStyle w:val="33"/>
            <w:tabs>
              <w:tab w:val="clear" w:pos="10064"/>
              <w:tab w:val="right" w:leader="dot" w:pos="10065"/>
            </w:tabs>
            <w:ind w:left="0" w:firstLine="0"/>
            <w:rPr>
              <w:rFonts w:asciiTheme="minorHAnsi" w:eastAsiaTheme="minorEastAsia" w:hAnsiTheme="minorHAnsi" w:cstheme="minorBidi"/>
              <w:kern w:val="2"/>
              <w:sz w:val="20"/>
              <w:szCs w:val="20"/>
              <w14:ligatures w14:val="standardContextual"/>
            </w:rPr>
          </w:pPr>
          <w:hyperlink w:anchor="_Toc212554039">
            <w:r w:rsidR="00E27793">
              <w:rPr>
                <w:webHidden/>
              </w:rPr>
              <w:fldChar w:fldCharType="begin"/>
            </w:r>
            <w:r w:rsidR="00E27793">
              <w:rPr>
                <w:webHidden/>
              </w:rPr>
              <w:instrText>PAGEREF _Toc212554039 \h</w:instrText>
            </w:r>
            <w:r w:rsidR="00E27793">
              <w:rPr>
                <w:webHidden/>
              </w:rPr>
            </w:r>
            <w:r w:rsidR="00E27793">
              <w:rPr>
                <w:webHidden/>
              </w:rPr>
              <w:fldChar w:fldCharType="separate"/>
            </w:r>
            <w:r w:rsidR="00E27793">
              <w:rPr>
                <w:rStyle w:val="afff0"/>
                <w:webHidden/>
                <w:sz w:val="20"/>
                <w:szCs w:val="20"/>
              </w:rPr>
              <w:t>Статья 1. Основные понятия, используемые в Правилах.</w:t>
            </w:r>
            <w:r w:rsidR="00E27793">
              <w:rPr>
                <w:rStyle w:val="afff0"/>
                <w:webHidden/>
                <w:sz w:val="20"/>
                <w:szCs w:val="20"/>
              </w:rPr>
              <w:tab/>
              <w:t>4</w:t>
            </w:r>
            <w:r w:rsidR="00E27793">
              <w:rPr>
                <w:webHidden/>
              </w:rPr>
              <w:fldChar w:fldCharType="end"/>
            </w:r>
          </w:hyperlink>
        </w:p>
        <w:p w:rsidR="00D6545F" w:rsidRDefault="00BC6807">
          <w:pPr>
            <w:pStyle w:val="33"/>
            <w:tabs>
              <w:tab w:val="clear" w:pos="10064"/>
              <w:tab w:val="right" w:leader="dot" w:pos="10065"/>
            </w:tabs>
            <w:ind w:left="0" w:firstLine="0"/>
            <w:rPr>
              <w:rFonts w:asciiTheme="minorHAnsi" w:eastAsiaTheme="minorEastAsia" w:hAnsiTheme="minorHAnsi" w:cstheme="minorBidi"/>
              <w:kern w:val="2"/>
              <w:sz w:val="20"/>
              <w:szCs w:val="20"/>
              <w14:ligatures w14:val="standardContextual"/>
            </w:rPr>
          </w:pPr>
          <w:hyperlink w:anchor="_Toc212554040">
            <w:r w:rsidR="00E27793">
              <w:rPr>
                <w:webHidden/>
              </w:rPr>
              <w:fldChar w:fldCharType="begin"/>
            </w:r>
            <w:r w:rsidR="00E27793">
              <w:rPr>
                <w:webHidden/>
              </w:rPr>
              <w:instrText>PAGEREF _Toc212554040 \h</w:instrText>
            </w:r>
            <w:r w:rsidR="00E27793">
              <w:rPr>
                <w:webHidden/>
              </w:rPr>
            </w:r>
            <w:r w:rsidR="00E27793">
              <w:rPr>
                <w:webHidden/>
              </w:rPr>
              <w:fldChar w:fldCharType="separate"/>
            </w:r>
            <w:r w:rsidR="00E27793">
              <w:rPr>
                <w:rStyle w:val="afff0"/>
                <w:webHidden/>
                <w:sz w:val="20"/>
                <w:szCs w:val="20"/>
              </w:rPr>
              <w:t>Статья 2. Назначение и содержание Правил землепользования и застройки.</w:t>
            </w:r>
            <w:r w:rsidR="00E27793">
              <w:rPr>
                <w:rStyle w:val="afff0"/>
                <w:webHidden/>
                <w:sz w:val="20"/>
                <w:szCs w:val="20"/>
              </w:rPr>
              <w:tab/>
              <w:t>7</w:t>
            </w:r>
            <w:r w:rsidR="00E27793">
              <w:rPr>
                <w:webHidden/>
              </w:rPr>
              <w:fldChar w:fldCharType="end"/>
            </w:r>
          </w:hyperlink>
        </w:p>
        <w:p w:rsidR="00D6545F" w:rsidRDefault="00BC6807">
          <w:pPr>
            <w:pStyle w:val="33"/>
            <w:tabs>
              <w:tab w:val="clear" w:pos="10064"/>
              <w:tab w:val="right" w:leader="dot" w:pos="10065"/>
            </w:tabs>
            <w:ind w:left="0" w:firstLine="0"/>
            <w:rPr>
              <w:rFonts w:asciiTheme="minorHAnsi" w:eastAsiaTheme="minorEastAsia" w:hAnsiTheme="minorHAnsi" w:cstheme="minorBidi"/>
              <w:kern w:val="2"/>
              <w:sz w:val="20"/>
              <w:szCs w:val="20"/>
              <w14:ligatures w14:val="standardContextual"/>
            </w:rPr>
          </w:pPr>
          <w:hyperlink w:anchor="_Toc212554041">
            <w:r w:rsidR="00E27793">
              <w:rPr>
                <w:webHidden/>
              </w:rPr>
              <w:fldChar w:fldCharType="begin"/>
            </w:r>
            <w:r w:rsidR="00E27793">
              <w:rPr>
                <w:webHidden/>
              </w:rPr>
              <w:instrText>PAGEREF _Toc212554041 \h</w:instrText>
            </w:r>
            <w:r w:rsidR="00E27793">
              <w:rPr>
                <w:webHidden/>
              </w:rPr>
            </w:r>
            <w:r w:rsidR="00E27793">
              <w:rPr>
                <w:webHidden/>
              </w:rPr>
              <w:fldChar w:fldCharType="separate"/>
            </w:r>
            <w:r w:rsidR="00E27793">
              <w:rPr>
                <w:rStyle w:val="afff0"/>
                <w:webHidden/>
                <w:sz w:val="20"/>
                <w:szCs w:val="20"/>
              </w:rPr>
              <w:t>Статья 3. Субъекты и объекты градостроительных отношений.</w:t>
            </w:r>
            <w:r w:rsidR="00E27793">
              <w:rPr>
                <w:rStyle w:val="afff0"/>
                <w:webHidden/>
                <w:sz w:val="20"/>
                <w:szCs w:val="20"/>
              </w:rPr>
              <w:tab/>
              <w:t>8</w:t>
            </w:r>
            <w:r w:rsidR="00E27793">
              <w:rPr>
                <w:webHidden/>
              </w:rPr>
              <w:fldChar w:fldCharType="end"/>
            </w:r>
          </w:hyperlink>
        </w:p>
        <w:p w:rsidR="00D6545F" w:rsidRDefault="00BC6807">
          <w:pPr>
            <w:pStyle w:val="33"/>
            <w:tabs>
              <w:tab w:val="clear" w:pos="10064"/>
              <w:tab w:val="right" w:leader="dot" w:pos="10065"/>
            </w:tabs>
            <w:ind w:left="0" w:firstLine="0"/>
            <w:rPr>
              <w:rFonts w:asciiTheme="minorHAnsi" w:eastAsiaTheme="minorEastAsia" w:hAnsiTheme="minorHAnsi" w:cstheme="minorBidi"/>
              <w:kern w:val="2"/>
              <w:sz w:val="20"/>
              <w:szCs w:val="20"/>
              <w14:ligatures w14:val="standardContextual"/>
            </w:rPr>
          </w:pPr>
          <w:hyperlink w:anchor="_Toc212554042">
            <w:r w:rsidR="00E27793">
              <w:rPr>
                <w:webHidden/>
              </w:rPr>
              <w:fldChar w:fldCharType="begin"/>
            </w:r>
            <w:r w:rsidR="00E27793">
              <w:rPr>
                <w:webHidden/>
              </w:rPr>
              <w:instrText>PAGEREF _Toc212554042 \h</w:instrText>
            </w:r>
            <w:r w:rsidR="00E27793">
              <w:rPr>
                <w:webHidden/>
              </w:rPr>
            </w:r>
            <w:r w:rsidR="00E27793">
              <w:rPr>
                <w:webHidden/>
              </w:rPr>
              <w:fldChar w:fldCharType="separate"/>
            </w:r>
            <w:r w:rsidR="00E27793">
              <w:rPr>
                <w:rStyle w:val="afff0"/>
                <w:webHidden/>
                <w:sz w:val="20"/>
                <w:szCs w:val="20"/>
              </w:rPr>
              <w:t>Статья 4. Открытость и доступность информации о землепользовании и застройке.</w:t>
            </w:r>
            <w:r w:rsidR="00E27793">
              <w:rPr>
                <w:rStyle w:val="afff0"/>
                <w:webHidden/>
                <w:sz w:val="20"/>
                <w:szCs w:val="20"/>
              </w:rPr>
              <w:tab/>
              <w:t>8</w:t>
            </w:r>
            <w:r w:rsidR="00E27793">
              <w:rPr>
                <w:webHidden/>
              </w:rPr>
              <w:fldChar w:fldCharType="end"/>
            </w:r>
          </w:hyperlink>
        </w:p>
        <w:p w:rsidR="00D6545F" w:rsidRDefault="00BC6807">
          <w:pPr>
            <w:pStyle w:val="33"/>
            <w:tabs>
              <w:tab w:val="clear" w:pos="10064"/>
              <w:tab w:val="right" w:leader="dot" w:pos="10065"/>
            </w:tabs>
            <w:ind w:left="0" w:firstLine="0"/>
            <w:rPr>
              <w:rFonts w:asciiTheme="minorHAnsi" w:eastAsiaTheme="minorEastAsia" w:hAnsiTheme="minorHAnsi" w:cstheme="minorBidi"/>
              <w:kern w:val="2"/>
              <w:sz w:val="20"/>
              <w:szCs w:val="20"/>
              <w14:ligatures w14:val="standardContextual"/>
            </w:rPr>
          </w:pPr>
          <w:hyperlink w:anchor="_Toc212554043">
            <w:r w:rsidR="00E27793">
              <w:rPr>
                <w:webHidden/>
              </w:rPr>
              <w:fldChar w:fldCharType="begin"/>
            </w:r>
            <w:r w:rsidR="00E27793">
              <w:rPr>
                <w:webHidden/>
              </w:rPr>
              <w:instrText>PAGEREF _Toc212554043 \h</w:instrText>
            </w:r>
            <w:r w:rsidR="00E27793">
              <w:rPr>
                <w:webHidden/>
              </w:rPr>
            </w:r>
            <w:r w:rsidR="00E27793">
              <w:rPr>
                <w:webHidden/>
              </w:rPr>
              <w:fldChar w:fldCharType="separate"/>
            </w:r>
            <w:r w:rsidR="00E27793">
              <w:rPr>
                <w:rStyle w:val="afff0"/>
                <w:webHidden/>
                <w:sz w:val="20"/>
                <w:szCs w:val="20"/>
              </w:rPr>
              <w:t>Статья 5. Права, возникшие до введения в действие Правил.</w:t>
            </w:r>
            <w:r w:rsidR="00E27793">
              <w:rPr>
                <w:rStyle w:val="afff0"/>
                <w:webHidden/>
                <w:sz w:val="20"/>
                <w:szCs w:val="20"/>
              </w:rPr>
              <w:tab/>
              <w:t>8</w:t>
            </w:r>
            <w:r w:rsidR="00E27793">
              <w:rPr>
                <w:webHidden/>
              </w:rPr>
              <w:fldChar w:fldCharType="end"/>
            </w:r>
          </w:hyperlink>
        </w:p>
        <w:p w:rsidR="00D6545F" w:rsidRDefault="00BC6807">
          <w:pPr>
            <w:pStyle w:val="33"/>
            <w:tabs>
              <w:tab w:val="clear" w:pos="10064"/>
              <w:tab w:val="right" w:leader="dot" w:pos="10065"/>
            </w:tabs>
            <w:ind w:left="0" w:firstLine="0"/>
            <w:rPr>
              <w:rFonts w:asciiTheme="minorHAnsi" w:eastAsiaTheme="minorEastAsia" w:hAnsiTheme="minorHAnsi" w:cstheme="minorBidi"/>
              <w:kern w:val="2"/>
              <w:sz w:val="20"/>
              <w:szCs w:val="20"/>
              <w14:ligatures w14:val="standardContextual"/>
            </w:rPr>
          </w:pPr>
          <w:hyperlink w:anchor="_Toc212554044">
            <w:r w:rsidR="00E27793">
              <w:rPr>
                <w:webHidden/>
              </w:rPr>
              <w:fldChar w:fldCharType="begin"/>
            </w:r>
            <w:r w:rsidR="00E27793">
              <w:rPr>
                <w:webHidden/>
              </w:rPr>
              <w:instrText>PAGEREF _Toc212554044 \h</w:instrText>
            </w:r>
            <w:r w:rsidR="00E27793">
              <w:rPr>
                <w:webHidden/>
              </w:rPr>
            </w:r>
            <w:r w:rsidR="00E27793">
              <w:rPr>
                <w:webHidden/>
              </w:rPr>
              <w:fldChar w:fldCharType="separate"/>
            </w:r>
            <w:r w:rsidR="00E27793">
              <w:rPr>
                <w:rStyle w:val="afff0"/>
                <w:webHidden/>
                <w:sz w:val="20"/>
                <w:szCs w:val="20"/>
              </w:rPr>
              <w:t>Статья 6. Особые положения.</w:t>
            </w:r>
            <w:r w:rsidR="00E27793">
              <w:rPr>
                <w:rStyle w:val="afff0"/>
                <w:webHidden/>
                <w:sz w:val="20"/>
                <w:szCs w:val="20"/>
              </w:rPr>
              <w:tab/>
              <w:t>9</w:t>
            </w:r>
            <w:r w:rsidR="00E27793">
              <w:rPr>
                <w:webHidden/>
              </w:rPr>
              <w:fldChar w:fldCharType="end"/>
            </w:r>
          </w:hyperlink>
        </w:p>
        <w:p w:rsidR="00D6545F" w:rsidRDefault="00BC6807">
          <w:pPr>
            <w:pStyle w:val="27"/>
            <w:tabs>
              <w:tab w:val="right" w:leader="dot" w:pos="10065"/>
            </w:tabs>
            <w:ind w:left="0" w:firstLine="0"/>
            <w:rPr>
              <w:rFonts w:asciiTheme="minorHAnsi" w:eastAsiaTheme="minorEastAsia" w:hAnsiTheme="minorHAnsi" w:cstheme="minorBidi"/>
              <w:b w:val="0"/>
              <w:bCs w:val="0"/>
              <w:kern w:val="2"/>
              <w:sz w:val="20"/>
              <w:szCs w:val="20"/>
              <w14:ligatures w14:val="standardContextual"/>
            </w:rPr>
          </w:pPr>
          <w:hyperlink w:anchor="_Toc212554045">
            <w:r w:rsidR="00E27793">
              <w:rPr>
                <w:webHidden/>
              </w:rPr>
              <w:fldChar w:fldCharType="begin"/>
            </w:r>
            <w:r w:rsidR="00E27793">
              <w:rPr>
                <w:webHidden/>
              </w:rPr>
              <w:instrText>PAGEREF _Toc212554045 \h</w:instrText>
            </w:r>
            <w:r w:rsidR="00E27793">
              <w:rPr>
                <w:webHidden/>
              </w:rPr>
            </w:r>
            <w:r w:rsidR="00E27793">
              <w:rPr>
                <w:webHidden/>
              </w:rPr>
              <w:fldChar w:fldCharType="separate"/>
            </w:r>
            <w:r w:rsidR="00E27793">
              <w:rPr>
                <w:rStyle w:val="afff0"/>
                <w:webHidden/>
                <w:sz w:val="20"/>
                <w:szCs w:val="20"/>
              </w:rPr>
              <w:t>ГЛАВА 2. ПОЛОЖЕНИЕ О РЕГУЛИРОВАНИИ ЗЕМЛЕПОЛЬЗОВАНИЯ И ЗАСТРОЙКИ ОРГАНАМИ МЕСТНОГО САМОУПРАВЛЕНИЯ.</w:t>
            </w:r>
            <w:r w:rsidR="00E27793">
              <w:rPr>
                <w:rStyle w:val="afff0"/>
                <w:webHidden/>
                <w:sz w:val="20"/>
                <w:szCs w:val="20"/>
              </w:rPr>
              <w:tab/>
              <w:t>9</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46">
            <w:r w:rsidR="00E27793">
              <w:rPr>
                <w:webHidden/>
              </w:rPr>
              <w:fldChar w:fldCharType="begin"/>
            </w:r>
            <w:r w:rsidR="00E27793">
              <w:rPr>
                <w:webHidden/>
              </w:rPr>
              <w:instrText>PAGEREF _Toc212554046 \h</w:instrText>
            </w:r>
            <w:r w:rsidR="00E27793">
              <w:rPr>
                <w:webHidden/>
              </w:rPr>
            </w:r>
            <w:r w:rsidR="00E27793">
              <w:rPr>
                <w:webHidden/>
              </w:rPr>
              <w:fldChar w:fldCharType="separate"/>
            </w:r>
            <w:r w:rsidR="00E27793">
              <w:rPr>
                <w:rStyle w:val="afff0"/>
                <w:webHidden/>
                <w:sz w:val="20"/>
                <w:szCs w:val="20"/>
              </w:rPr>
              <w:t>Статья 7. Полномочия органов местного самоуправления в области градостроительной деятельности.</w:t>
            </w:r>
            <w:r w:rsidR="00E27793">
              <w:rPr>
                <w:rStyle w:val="afff0"/>
                <w:webHidden/>
                <w:sz w:val="20"/>
                <w:szCs w:val="20"/>
              </w:rPr>
              <w:tab/>
              <w:t>9</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47">
            <w:r w:rsidR="00E27793">
              <w:rPr>
                <w:webHidden/>
              </w:rPr>
              <w:fldChar w:fldCharType="begin"/>
            </w:r>
            <w:r w:rsidR="00E27793">
              <w:rPr>
                <w:webHidden/>
              </w:rPr>
              <w:instrText>PAGEREF _Toc212554047 \h</w:instrText>
            </w:r>
            <w:r w:rsidR="00E27793">
              <w:rPr>
                <w:webHidden/>
              </w:rPr>
            </w:r>
            <w:r w:rsidR="00E27793">
              <w:rPr>
                <w:webHidden/>
              </w:rPr>
              <w:fldChar w:fldCharType="separate"/>
            </w:r>
            <w:r w:rsidR="00E27793">
              <w:rPr>
                <w:rStyle w:val="afff0"/>
                <w:webHidden/>
                <w:sz w:val="20"/>
                <w:szCs w:val="20"/>
              </w:rPr>
              <w:t>Статья 8. Комиссия по подготовке проекта Правил землепользования и застройки.</w:t>
            </w:r>
            <w:r w:rsidR="00E27793">
              <w:rPr>
                <w:rStyle w:val="afff0"/>
                <w:webHidden/>
                <w:sz w:val="20"/>
                <w:szCs w:val="20"/>
              </w:rPr>
              <w:tab/>
              <w:t>10</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48">
            <w:r w:rsidR="00E27793">
              <w:rPr>
                <w:webHidden/>
              </w:rPr>
              <w:fldChar w:fldCharType="begin"/>
            </w:r>
            <w:r w:rsidR="00E27793">
              <w:rPr>
                <w:webHidden/>
              </w:rPr>
              <w:instrText>PAGEREF _Toc212554048 \h</w:instrText>
            </w:r>
            <w:r w:rsidR="00E27793">
              <w:rPr>
                <w:webHidden/>
              </w:rPr>
            </w:r>
            <w:r w:rsidR="00E27793">
              <w:rPr>
                <w:webHidden/>
              </w:rPr>
              <w:fldChar w:fldCharType="separate"/>
            </w:r>
            <w:r w:rsidR="00E27793">
              <w:rPr>
                <w:rStyle w:val="afff0"/>
                <w:webHidden/>
                <w:sz w:val="20"/>
                <w:szCs w:val="20"/>
              </w:rPr>
              <w:t>Статья 9. Землепользование и застройка земельных участков на территории сельского поселения.</w:t>
            </w:r>
            <w:r w:rsidR="00E27793">
              <w:rPr>
                <w:rStyle w:val="afff0"/>
                <w:webHidden/>
                <w:sz w:val="20"/>
                <w:szCs w:val="20"/>
              </w:rPr>
              <w:tab/>
              <w:t>10</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49">
            <w:r w:rsidR="00E27793">
              <w:rPr>
                <w:webHidden/>
              </w:rPr>
              <w:fldChar w:fldCharType="begin"/>
            </w:r>
            <w:r w:rsidR="00E27793">
              <w:rPr>
                <w:webHidden/>
              </w:rPr>
              <w:instrText>PAGEREF _Toc212554049 \h</w:instrText>
            </w:r>
            <w:r w:rsidR="00E27793">
              <w:rPr>
                <w:webHidden/>
              </w:rPr>
            </w:r>
            <w:r w:rsidR="00E27793">
              <w:rPr>
                <w:webHidden/>
              </w:rPr>
              <w:fldChar w:fldCharType="separate"/>
            </w:r>
            <w:r w:rsidR="00E27793">
              <w:rPr>
                <w:rStyle w:val="afff0"/>
                <w:webHidden/>
                <w:sz w:val="20"/>
                <w:szCs w:val="20"/>
              </w:rPr>
              <w:t>Статья 10. Осуществление строительства и реконструкции объектов капитального строительства на территории сельского поселения</w:t>
            </w:r>
            <w:r w:rsidR="00E27793">
              <w:rPr>
                <w:rStyle w:val="afff0"/>
                <w:webHidden/>
                <w:sz w:val="20"/>
                <w:szCs w:val="20"/>
              </w:rPr>
              <w:tab/>
              <w:t>12</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50">
            <w:r w:rsidR="00E27793">
              <w:rPr>
                <w:webHidden/>
              </w:rPr>
              <w:fldChar w:fldCharType="begin"/>
            </w:r>
            <w:r w:rsidR="00E27793">
              <w:rPr>
                <w:webHidden/>
              </w:rPr>
              <w:instrText>PAGEREF _Toc212554050 \h</w:instrText>
            </w:r>
            <w:r w:rsidR="00E27793">
              <w:rPr>
                <w:webHidden/>
              </w:rPr>
            </w:r>
            <w:r w:rsidR="00E27793">
              <w:rPr>
                <w:webHidden/>
              </w:rPr>
              <w:fldChar w:fldCharType="separate"/>
            </w:r>
            <w:r w:rsidR="00E27793">
              <w:rPr>
                <w:rStyle w:val="afff0"/>
                <w:webHidden/>
                <w:sz w:val="20"/>
                <w:szCs w:val="20"/>
              </w:rPr>
              <w:t>Статья 11. Изменение вида разрешенного использования земельных участков и объектов капитального строительства физическими и юридическими лицами.</w:t>
            </w:r>
            <w:r w:rsidR="00E27793">
              <w:rPr>
                <w:rStyle w:val="afff0"/>
                <w:webHidden/>
                <w:sz w:val="20"/>
                <w:szCs w:val="20"/>
              </w:rPr>
              <w:tab/>
              <w:t>13</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51">
            <w:r w:rsidR="00E27793">
              <w:rPr>
                <w:webHidden/>
              </w:rPr>
              <w:fldChar w:fldCharType="begin"/>
            </w:r>
            <w:r w:rsidR="00E27793">
              <w:rPr>
                <w:webHidden/>
              </w:rPr>
              <w:instrText>PAGEREF _Toc212554051 \h</w:instrText>
            </w:r>
            <w:r w:rsidR="00E27793">
              <w:rPr>
                <w:webHidden/>
              </w:rPr>
            </w:r>
            <w:r w:rsidR="00E27793">
              <w:rPr>
                <w:webHidden/>
              </w:rPr>
              <w:fldChar w:fldCharType="separate"/>
            </w:r>
            <w:r w:rsidR="00E27793">
              <w:rPr>
                <w:rStyle w:val="afff0"/>
                <w:webHidden/>
                <w:sz w:val="20"/>
                <w:szCs w:val="20"/>
              </w:rPr>
              <w:t>Статья 13.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E27793">
              <w:rPr>
                <w:rStyle w:val="afff0"/>
                <w:webHidden/>
                <w:sz w:val="20"/>
                <w:szCs w:val="20"/>
              </w:rPr>
              <w:tab/>
              <w:t>15</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52">
            <w:r w:rsidR="00E27793">
              <w:rPr>
                <w:rStyle w:val="afff0"/>
                <w:webHidden/>
                <w:sz w:val="20"/>
                <w:szCs w:val="20"/>
              </w:rPr>
              <w:t xml:space="preserve">Статья 14. </w:t>
            </w:r>
            <w:r w:rsidR="00E27793">
              <w:rPr>
                <w:rStyle w:val="afff0"/>
                <w:rFonts w:eastAsia="Calibri"/>
                <w:sz w:val="20"/>
                <w:szCs w:val="20"/>
                <w:lang w:eastAsia="en-US"/>
              </w:rPr>
              <w:t>Порядок</w:t>
            </w:r>
            <w:r w:rsidR="00E27793">
              <w:rPr>
                <w:rStyle w:val="afff0"/>
                <w:sz w:val="20"/>
                <w:szCs w:val="20"/>
              </w:rPr>
              <w:t xml:space="preserve"> </w:t>
            </w:r>
            <w:r w:rsidR="00E27793">
              <w:rPr>
                <w:rStyle w:val="afff0"/>
                <w:rFonts w:eastAsia="Calibri"/>
                <w:sz w:val="20"/>
                <w:szCs w:val="20"/>
                <w:lang w:eastAsia="en-US"/>
              </w:rPr>
              <w:t>изъятия</w:t>
            </w:r>
            <w:r w:rsidR="00E27793">
              <w:rPr>
                <w:rStyle w:val="afff0"/>
                <w:sz w:val="20"/>
                <w:szCs w:val="20"/>
              </w:rPr>
              <w:t xml:space="preserve"> </w:t>
            </w:r>
            <w:r w:rsidR="00E27793">
              <w:rPr>
                <w:rStyle w:val="afff0"/>
                <w:rFonts w:eastAsia="Calibri"/>
                <w:sz w:val="20"/>
                <w:szCs w:val="20"/>
                <w:lang w:eastAsia="en-US"/>
              </w:rPr>
              <w:t>земельных участков для государственных или муниципальных нужд.</w:t>
            </w:r>
            <w:r w:rsidR="00E27793">
              <w:rPr>
                <w:webHidden/>
              </w:rPr>
              <w:fldChar w:fldCharType="begin"/>
            </w:r>
            <w:r w:rsidR="00E27793">
              <w:rPr>
                <w:webHidden/>
              </w:rPr>
              <w:instrText>PAGEREF _Toc212554052 \h</w:instrText>
            </w:r>
            <w:r w:rsidR="00E27793">
              <w:rPr>
                <w:webHidden/>
              </w:rPr>
            </w:r>
            <w:r w:rsidR="00E27793">
              <w:rPr>
                <w:webHidden/>
              </w:rPr>
              <w:fldChar w:fldCharType="separate"/>
            </w:r>
            <w:r w:rsidR="00E27793">
              <w:rPr>
                <w:rStyle w:val="afff0"/>
                <w:sz w:val="20"/>
                <w:szCs w:val="20"/>
              </w:rPr>
              <w:tab/>
              <w:t>15</w:t>
            </w:r>
            <w:r w:rsidR="00E27793">
              <w:rPr>
                <w:webHidden/>
              </w:rPr>
              <w:fldChar w:fldCharType="end"/>
            </w:r>
          </w:hyperlink>
        </w:p>
        <w:p w:rsidR="00D6545F" w:rsidRDefault="00BC6807">
          <w:pPr>
            <w:pStyle w:val="27"/>
            <w:tabs>
              <w:tab w:val="right" w:leader="dot" w:pos="10065"/>
            </w:tabs>
            <w:ind w:left="0" w:right="141" w:firstLine="0"/>
            <w:rPr>
              <w:rFonts w:asciiTheme="minorHAnsi" w:eastAsiaTheme="minorEastAsia" w:hAnsiTheme="minorHAnsi" w:cstheme="minorBidi"/>
              <w:b w:val="0"/>
              <w:bCs w:val="0"/>
              <w:kern w:val="2"/>
              <w:sz w:val="20"/>
              <w:szCs w:val="20"/>
              <w14:ligatures w14:val="standardContextual"/>
            </w:rPr>
          </w:pPr>
          <w:hyperlink w:anchor="_Toc212554053">
            <w:r w:rsidR="00E27793">
              <w:rPr>
                <w:rStyle w:val="afff0"/>
                <w:iCs/>
                <w:webHidden/>
                <w:sz w:val="20"/>
                <w:szCs w:val="20"/>
                <w:lang w:val="x-none" w:eastAsia="x-none"/>
              </w:rPr>
              <w:t>ГЛАВА </w:t>
            </w:r>
            <w:r w:rsidR="00E27793">
              <w:rPr>
                <w:rStyle w:val="afff0"/>
                <w:iCs/>
                <w:sz w:val="20"/>
                <w:szCs w:val="20"/>
                <w:lang w:eastAsia="x-none"/>
              </w:rPr>
              <w:t>3</w:t>
            </w:r>
            <w:r w:rsidR="00E27793">
              <w:rPr>
                <w:rStyle w:val="afff0"/>
                <w:iCs/>
                <w:sz w:val="20"/>
                <w:szCs w:val="20"/>
                <w:lang w:val="x-none" w:eastAsia="x-none"/>
              </w:rPr>
              <w:t>. </w:t>
            </w:r>
            <w:r w:rsidR="00E27793">
              <w:rPr>
                <w:rStyle w:val="afff0"/>
                <w:iCs/>
                <w:sz w:val="20"/>
                <w:szCs w:val="20"/>
                <w:lang w:eastAsia="x-none"/>
              </w:rPr>
              <w:t xml:space="preserve">ПОЛОЖЕНИЕ О </w:t>
            </w:r>
            <w:r w:rsidR="00E27793">
              <w:rPr>
                <w:rStyle w:val="afff0"/>
                <w:iCs/>
                <w:sz w:val="20"/>
                <w:szCs w:val="20"/>
                <w:lang w:val="x-none" w:eastAsia="x-none"/>
              </w:rPr>
              <w:t>ПОДГОТОВ</w:t>
            </w:r>
            <w:r w:rsidR="00E27793">
              <w:rPr>
                <w:rStyle w:val="afff0"/>
                <w:iCs/>
                <w:sz w:val="20"/>
                <w:szCs w:val="20"/>
                <w:lang w:eastAsia="x-none"/>
              </w:rPr>
              <w:t>КЕ</w:t>
            </w:r>
            <w:r w:rsidR="00E27793">
              <w:rPr>
                <w:rStyle w:val="afff0"/>
                <w:iCs/>
                <w:sz w:val="20"/>
                <w:szCs w:val="20"/>
                <w:lang w:val="x-none" w:eastAsia="x-none"/>
              </w:rPr>
              <w:t xml:space="preserve"> ДОКУМЕНТАЦИИ</w:t>
            </w:r>
            <w:r w:rsidR="00E27793">
              <w:rPr>
                <w:rStyle w:val="afff0"/>
                <w:iCs/>
                <w:sz w:val="20"/>
                <w:szCs w:val="20"/>
                <w:lang w:eastAsia="x-none"/>
              </w:rPr>
              <w:t xml:space="preserve"> </w:t>
            </w:r>
            <w:r w:rsidR="00E27793">
              <w:rPr>
                <w:rStyle w:val="afff0"/>
                <w:iCs/>
                <w:sz w:val="20"/>
                <w:szCs w:val="20"/>
                <w:lang w:val="x-none" w:eastAsia="x-none"/>
              </w:rPr>
              <w:t>ПО ПЛАНИРОВКЕ ТЕРРИТОРИИ</w:t>
            </w:r>
            <w:r w:rsidR="00E27793">
              <w:rPr>
                <w:rStyle w:val="afff0"/>
                <w:iCs/>
                <w:sz w:val="20"/>
                <w:szCs w:val="20"/>
                <w:lang w:eastAsia="x-none"/>
              </w:rPr>
              <w:t xml:space="preserve"> ОРГАНАМИ МЕСТНОГО САМОУПРАВЛЕНИЯ</w:t>
            </w:r>
            <w:r w:rsidR="00E27793">
              <w:rPr>
                <w:webHidden/>
              </w:rPr>
              <w:fldChar w:fldCharType="begin"/>
            </w:r>
            <w:r w:rsidR="00E27793">
              <w:rPr>
                <w:webHidden/>
              </w:rPr>
              <w:instrText>PAGEREF _Toc212554053 \h</w:instrText>
            </w:r>
            <w:r w:rsidR="00E27793">
              <w:rPr>
                <w:webHidden/>
              </w:rPr>
            </w:r>
            <w:r w:rsidR="00E27793">
              <w:rPr>
                <w:webHidden/>
              </w:rPr>
              <w:fldChar w:fldCharType="separate"/>
            </w:r>
            <w:r w:rsidR="00E27793">
              <w:rPr>
                <w:rStyle w:val="afff0"/>
                <w:sz w:val="20"/>
                <w:szCs w:val="20"/>
              </w:rPr>
              <w:tab/>
              <w:t>31</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54">
            <w:r w:rsidR="00E27793">
              <w:rPr>
                <w:webHidden/>
              </w:rPr>
              <w:fldChar w:fldCharType="begin"/>
            </w:r>
            <w:r w:rsidR="00E27793">
              <w:rPr>
                <w:webHidden/>
              </w:rPr>
              <w:instrText>PAGEREF _Toc212554054 \h</w:instrText>
            </w:r>
            <w:r w:rsidR="00E27793">
              <w:rPr>
                <w:webHidden/>
              </w:rPr>
            </w:r>
            <w:r w:rsidR="00E27793">
              <w:rPr>
                <w:webHidden/>
              </w:rPr>
              <w:fldChar w:fldCharType="separate"/>
            </w:r>
            <w:r w:rsidR="00E27793">
              <w:rPr>
                <w:rStyle w:val="afff0"/>
                <w:webHidden/>
                <w:sz w:val="20"/>
                <w:szCs w:val="20"/>
              </w:rPr>
              <w:t>Статья 15. Назначение и виды документации по планировке территории.</w:t>
            </w:r>
            <w:r w:rsidR="00E27793">
              <w:rPr>
                <w:rStyle w:val="afff0"/>
                <w:webHidden/>
                <w:sz w:val="20"/>
                <w:szCs w:val="20"/>
              </w:rPr>
              <w:tab/>
              <w:t>31</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55">
            <w:r w:rsidR="00E27793">
              <w:rPr>
                <w:webHidden/>
              </w:rPr>
              <w:fldChar w:fldCharType="begin"/>
            </w:r>
            <w:r w:rsidR="00E27793">
              <w:rPr>
                <w:webHidden/>
              </w:rPr>
              <w:instrText>PAGEREF _Toc212554055 \h</w:instrText>
            </w:r>
            <w:r w:rsidR="00E27793">
              <w:rPr>
                <w:webHidden/>
              </w:rPr>
            </w:r>
            <w:r w:rsidR="00E27793">
              <w:rPr>
                <w:webHidden/>
              </w:rPr>
              <w:fldChar w:fldCharType="separate"/>
            </w:r>
            <w:r w:rsidR="00E27793">
              <w:rPr>
                <w:rStyle w:val="afff0"/>
                <w:webHidden/>
                <w:sz w:val="20"/>
                <w:szCs w:val="20"/>
              </w:rPr>
              <w:t>Статья 16. Подготовка и утверждение проектов по планировке территории.</w:t>
            </w:r>
            <w:r w:rsidR="00E27793">
              <w:rPr>
                <w:rStyle w:val="afff0"/>
                <w:webHidden/>
                <w:sz w:val="20"/>
                <w:szCs w:val="20"/>
              </w:rPr>
              <w:tab/>
              <w:t>32</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56">
            <w:r w:rsidR="00E27793">
              <w:rPr>
                <w:webHidden/>
              </w:rPr>
              <w:fldChar w:fldCharType="begin"/>
            </w:r>
            <w:r w:rsidR="00E27793">
              <w:rPr>
                <w:webHidden/>
              </w:rPr>
              <w:instrText>PAGEREF _Toc212554056 \h</w:instrText>
            </w:r>
            <w:r w:rsidR="00E27793">
              <w:rPr>
                <w:webHidden/>
              </w:rPr>
            </w:r>
            <w:r w:rsidR="00E27793">
              <w:rPr>
                <w:webHidden/>
              </w:rPr>
              <w:fldChar w:fldCharType="separate"/>
            </w:r>
            <w:r w:rsidR="00E27793">
              <w:rPr>
                <w:rStyle w:val="afff0"/>
                <w:webHidden/>
                <w:sz w:val="20"/>
                <w:szCs w:val="20"/>
              </w:rPr>
              <w:t>Статья 17. Проекты межевания территорий.</w:t>
            </w:r>
            <w:r w:rsidR="00E27793">
              <w:rPr>
                <w:rStyle w:val="afff0"/>
                <w:webHidden/>
                <w:sz w:val="20"/>
                <w:szCs w:val="20"/>
              </w:rPr>
              <w:tab/>
              <w:t>33</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57">
            <w:r w:rsidR="00E27793">
              <w:rPr>
                <w:webHidden/>
              </w:rPr>
              <w:fldChar w:fldCharType="begin"/>
            </w:r>
            <w:r w:rsidR="00E27793">
              <w:rPr>
                <w:webHidden/>
              </w:rPr>
              <w:instrText>PAGEREF _Toc212554057 \h</w:instrText>
            </w:r>
            <w:r w:rsidR="00E27793">
              <w:rPr>
                <w:webHidden/>
              </w:rPr>
            </w:r>
            <w:r w:rsidR="00E27793">
              <w:rPr>
                <w:webHidden/>
              </w:rPr>
              <w:fldChar w:fldCharType="separate"/>
            </w:r>
            <w:r w:rsidR="00E27793">
              <w:rPr>
                <w:rStyle w:val="afff0"/>
                <w:webHidden/>
                <w:sz w:val="20"/>
                <w:szCs w:val="20"/>
              </w:rPr>
              <w:t>Статья 18. Подготовка и регистрация градостроительных планов земельных участков.</w:t>
            </w:r>
            <w:r w:rsidR="00E27793">
              <w:rPr>
                <w:rStyle w:val="afff0"/>
                <w:webHidden/>
                <w:sz w:val="20"/>
                <w:szCs w:val="20"/>
              </w:rPr>
              <w:tab/>
              <w:t>33</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58">
            <w:r w:rsidR="00E27793">
              <w:rPr>
                <w:webHidden/>
              </w:rPr>
              <w:fldChar w:fldCharType="begin"/>
            </w:r>
            <w:r w:rsidR="00E27793">
              <w:rPr>
                <w:webHidden/>
              </w:rPr>
              <w:instrText>PAGEREF _Toc212554058 \h</w:instrText>
            </w:r>
            <w:r w:rsidR="00E27793">
              <w:rPr>
                <w:webHidden/>
              </w:rPr>
            </w:r>
            <w:r w:rsidR="00E27793">
              <w:rPr>
                <w:webHidden/>
              </w:rPr>
              <w:fldChar w:fldCharType="separate"/>
            </w:r>
            <w:r w:rsidR="00E27793">
              <w:rPr>
                <w:rStyle w:val="afff0"/>
                <w:webHidden/>
                <w:sz w:val="20"/>
                <w:szCs w:val="20"/>
              </w:rPr>
              <w:t>Статья 19. Развитие застроенных территорий.</w:t>
            </w:r>
            <w:r w:rsidR="00E27793">
              <w:rPr>
                <w:rStyle w:val="afff0"/>
                <w:webHidden/>
                <w:sz w:val="20"/>
                <w:szCs w:val="20"/>
              </w:rPr>
              <w:tab/>
              <w:t>33</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59">
            <w:r w:rsidR="00E27793">
              <w:rPr>
                <w:webHidden/>
              </w:rPr>
              <w:fldChar w:fldCharType="begin"/>
            </w:r>
            <w:r w:rsidR="00E27793">
              <w:rPr>
                <w:webHidden/>
              </w:rPr>
              <w:instrText>PAGEREF _Toc212554059 \h</w:instrText>
            </w:r>
            <w:r w:rsidR="00E27793">
              <w:rPr>
                <w:webHidden/>
              </w:rPr>
            </w:r>
            <w:r w:rsidR="00E27793">
              <w:rPr>
                <w:webHidden/>
              </w:rPr>
              <w:fldChar w:fldCharType="separate"/>
            </w:r>
            <w:r w:rsidR="00E27793">
              <w:rPr>
                <w:rStyle w:val="afff0"/>
                <w:webHidden/>
                <w:sz w:val="20"/>
                <w:szCs w:val="20"/>
              </w:rPr>
              <w:t>Статья 20. Комплексное освоение территории.</w:t>
            </w:r>
            <w:r w:rsidR="00E27793">
              <w:rPr>
                <w:rStyle w:val="afff0"/>
                <w:webHidden/>
                <w:sz w:val="20"/>
                <w:szCs w:val="20"/>
              </w:rPr>
              <w:tab/>
              <w:t>34</w:t>
            </w:r>
            <w:r w:rsidR="00E27793">
              <w:rPr>
                <w:webHidden/>
              </w:rPr>
              <w:fldChar w:fldCharType="end"/>
            </w:r>
          </w:hyperlink>
        </w:p>
        <w:p w:rsidR="00D6545F" w:rsidRDefault="00BC6807">
          <w:pPr>
            <w:pStyle w:val="27"/>
            <w:tabs>
              <w:tab w:val="right" w:leader="dot" w:pos="10065"/>
            </w:tabs>
            <w:ind w:left="0" w:right="141" w:firstLine="0"/>
            <w:rPr>
              <w:rFonts w:asciiTheme="minorHAnsi" w:eastAsiaTheme="minorEastAsia" w:hAnsiTheme="minorHAnsi" w:cstheme="minorBidi"/>
              <w:b w:val="0"/>
              <w:bCs w:val="0"/>
              <w:kern w:val="2"/>
              <w:sz w:val="20"/>
              <w:szCs w:val="20"/>
              <w14:ligatures w14:val="standardContextual"/>
            </w:rPr>
          </w:pPr>
          <w:hyperlink w:anchor="_Toc212554060">
            <w:r w:rsidR="00E27793">
              <w:rPr>
                <w:rStyle w:val="afff0"/>
                <w:iCs/>
                <w:webHidden/>
                <w:sz w:val="20"/>
                <w:szCs w:val="20"/>
                <w:lang w:val="x-none" w:eastAsia="x-none"/>
              </w:rPr>
              <w:t>ГЛАВА </w:t>
            </w:r>
            <w:r w:rsidR="00E27793">
              <w:rPr>
                <w:rStyle w:val="afff0"/>
                <w:iCs/>
                <w:sz w:val="20"/>
                <w:szCs w:val="20"/>
                <w:lang w:eastAsia="x-none"/>
              </w:rPr>
              <w:t>4</w:t>
            </w:r>
            <w:r w:rsidR="00E27793">
              <w:rPr>
                <w:rStyle w:val="afff0"/>
                <w:iCs/>
                <w:sz w:val="20"/>
                <w:szCs w:val="20"/>
                <w:lang w:val="x-none" w:eastAsia="x-none"/>
              </w:rPr>
              <w:t xml:space="preserve">. </w:t>
            </w:r>
            <w:r w:rsidR="00E27793">
              <w:rPr>
                <w:rStyle w:val="afff0"/>
                <w:iCs/>
                <w:sz w:val="20"/>
                <w:szCs w:val="20"/>
                <w:lang w:eastAsia="x-none"/>
              </w:rPr>
              <w:t>ПОЛОЖЕНИЕ О ПОРЯДКЕ ОРГАНИЗАЦИИ И ПРОВЕДЕНИЯ ПУБЛИЧНЫХ СЛУШАНИЙ ПО ВОПРОСАМ ЗЕМЛЕПОЛЬЗОВАНИЯ И ЗАСТРОЙКИ</w:t>
            </w:r>
            <w:r w:rsidR="00E27793">
              <w:rPr>
                <w:rStyle w:val="afff0"/>
                <w:iCs/>
                <w:sz w:val="20"/>
                <w:szCs w:val="20"/>
                <w:lang w:val="x-none" w:eastAsia="x-none"/>
              </w:rPr>
              <w:t>.</w:t>
            </w:r>
            <w:r w:rsidR="00E27793">
              <w:rPr>
                <w:webHidden/>
              </w:rPr>
              <w:fldChar w:fldCharType="begin"/>
            </w:r>
            <w:r w:rsidR="00E27793">
              <w:rPr>
                <w:webHidden/>
              </w:rPr>
              <w:instrText>PAGEREF _Toc212554060 \h</w:instrText>
            </w:r>
            <w:r w:rsidR="00E27793">
              <w:rPr>
                <w:webHidden/>
              </w:rPr>
            </w:r>
            <w:r w:rsidR="00E27793">
              <w:rPr>
                <w:webHidden/>
              </w:rPr>
              <w:fldChar w:fldCharType="separate"/>
            </w:r>
            <w:r w:rsidR="00E27793">
              <w:rPr>
                <w:rStyle w:val="afff0"/>
                <w:sz w:val="20"/>
                <w:szCs w:val="20"/>
              </w:rPr>
              <w:tab/>
              <w:t>34</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61">
            <w:r w:rsidR="00E27793">
              <w:rPr>
                <w:webHidden/>
              </w:rPr>
              <w:fldChar w:fldCharType="begin"/>
            </w:r>
            <w:r w:rsidR="00E27793">
              <w:rPr>
                <w:webHidden/>
              </w:rPr>
              <w:instrText>PAGEREF _Toc212554061 \h</w:instrText>
            </w:r>
            <w:r w:rsidR="00E27793">
              <w:rPr>
                <w:webHidden/>
              </w:rPr>
            </w:r>
            <w:r w:rsidR="00E27793">
              <w:rPr>
                <w:webHidden/>
              </w:rPr>
              <w:fldChar w:fldCharType="separate"/>
            </w:r>
            <w:r w:rsidR="00E27793">
              <w:rPr>
                <w:rStyle w:val="afff0"/>
                <w:webHidden/>
                <w:sz w:val="20"/>
                <w:szCs w:val="20"/>
              </w:rPr>
              <w:t>Статья 21. Общие положения о публичных слушаниях.</w:t>
            </w:r>
            <w:r w:rsidR="00E27793">
              <w:rPr>
                <w:rStyle w:val="afff0"/>
                <w:webHidden/>
                <w:sz w:val="20"/>
                <w:szCs w:val="20"/>
              </w:rPr>
              <w:tab/>
              <w:t>34</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62">
            <w:r w:rsidR="00E27793">
              <w:rPr>
                <w:webHidden/>
              </w:rPr>
              <w:fldChar w:fldCharType="begin"/>
            </w:r>
            <w:r w:rsidR="00E27793">
              <w:rPr>
                <w:webHidden/>
              </w:rPr>
              <w:instrText>PAGEREF _Toc212554062 \h</w:instrText>
            </w:r>
            <w:r w:rsidR="00E27793">
              <w:rPr>
                <w:webHidden/>
              </w:rPr>
            </w:r>
            <w:r w:rsidR="00E27793">
              <w:rPr>
                <w:webHidden/>
              </w:rPr>
              <w:fldChar w:fldCharType="separate"/>
            </w:r>
            <w:r w:rsidR="00E27793">
              <w:rPr>
                <w:rStyle w:val="afff0"/>
                <w:webHidden/>
                <w:sz w:val="20"/>
                <w:szCs w:val="20"/>
              </w:rPr>
              <w:t>Статья 22. Особенности проведения публичных слушаний по проекту Правил землепользования и застройки и внесению в них изменений.</w:t>
            </w:r>
            <w:r w:rsidR="00E27793">
              <w:rPr>
                <w:rStyle w:val="afff0"/>
                <w:webHidden/>
                <w:sz w:val="20"/>
                <w:szCs w:val="20"/>
              </w:rPr>
              <w:tab/>
              <w:t>36</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63">
            <w:r w:rsidR="00E27793">
              <w:rPr>
                <w:webHidden/>
              </w:rPr>
              <w:fldChar w:fldCharType="begin"/>
            </w:r>
            <w:r w:rsidR="00E27793">
              <w:rPr>
                <w:webHidden/>
              </w:rPr>
              <w:instrText>PAGEREF _Toc212554063 \h</w:instrText>
            </w:r>
            <w:r w:rsidR="00E27793">
              <w:rPr>
                <w:webHidden/>
              </w:rPr>
            </w:r>
            <w:r w:rsidR="00E27793">
              <w:rPr>
                <w:webHidden/>
              </w:rPr>
              <w:fldChar w:fldCharType="separate"/>
            </w:r>
            <w:r w:rsidR="00E27793">
              <w:rPr>
                <w:rStyle w:val="afff0"/>
                <w:webHidden/>
                <w:sz w:val="20"/>
                <w:szCs w:val="20"/>
              </w:rPr>
              <w:t>Статья 23. Особенности проведения публичных слушаний по проекту планировки территории и проекту межевания территории.</w:t>
            </w:r>
            <w:r w:rsidR="00E27793">
              <w:rPr>
                <w:rStyle w:val="afff0"/>
                <w:webHidden/>
                <w:sz w:val="20"/>
                <w:szCs w:val="20"/>
              </w:rPr>
              <w:tab/>
              <w:t>36</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64">
            <w:r w:rsidR="00E27793">
              <w:rPr>
                <w:webHidden/>
              </w:rPr>
              <w:fldChar w:fldCharType="begin"/>
            </w:r>
            <w:r w:rsidR="00E27793">
              <w:rPr>
                <w:webHidden/>
              </w:rPr>
              <w:instrText>PAGEREF _Toc212554064 \h</w:instrText>
            </w:r>
            <w:r w:rsidR="00E27793">
              <w:rPr>
                <w:webHidden/>
              </w:rPr>
            </w:r>
            <w:r w:rsidR="00E27793">
              <w:rPr>
                <w:webHidden/>
              </w:rPr>
              <w:fldChar w:fldCharType="separate"/>
            </w:r>
            <w:r w:rsidR="00E27793">
              <w:rPr>
                <w:rStyle w:val="afff0"/>
                <w:webHidden/>
                <w:sz w:val="20"/>
                <w:szCs w:val="20"/>
              </w:rPr>
              <w:t>Статья 24. Особенности проведения публичных слушаний по вопросу предоставления разрешения на условно разрешенный вид использования и по вопросу предоставления разрешений на отклонения от предельных параметров разрешенного строительства, реконструкции объектов капитального строительства.</w:t>
            </w:r>
            <w:r w:rsidR="00E27793">
              <w:rPr>
                <w:rStyle w:val="afff0"/>
                <w:webHidden/>
                <w:sz w:val="20"/>
                <w:szCs w:val="20"/>
              </w:rPr>
              <w:tab/>
              <w:t>36</w:t>
            </w:r>
            <w:r w:rsidR="00E27793">
              <w:rPr>
                <w:webHidden/>
              </w:rPr>
              <w:fldChar w:fldCharType="end"/>
            </w:r>
          </w:hyperlink>
        </w:p>
        <w:p w:rsidR="00D6545F" w:rsidRDefault="00BC6807">
          <w:pPr>
            <w:pStyle w:val="27"/>
            <w:tabs>
              <w:tab w:val="right" w:leader="dot" w:pos="10065"/>
            </w:tabs>
            <w:ind w:left="0" w:right="141" w:firstLine="0"/>
            <w:rPr>
              <w:rFonts w:asciiTheme="minorHAnsi" w:eastAsiaTheme="minorEastAsia" w:hAnsiTheme="minorHAnsi" w:cstheme="minorBidi"/>
              <w:b w:val="0"/>
              <w:bCs w:val="0"/>
              <w:kern w:val="2"/>
              <w:sz w:val="20"/>
              <w:szCs w:val="20"/>
              <w14:ligatures w14:val="standardContextual"/>
            </w:rPr>
          </w:pPr>
          <w:hyperlink w:anchor="_Toc212554065">
            <w:r w:rsidR="00E27793">
              <w:rPr>
                <w:rStyle w:val="afff0"/>
                <w:webHidden/>
                <w:sz w:val="20"/>
                <w:szCs w:val="20"/>
                <w:lang w:val="x-none"/>
              </w:rPr>
              <w:t>ГЛАВА </w:t>
            </w:r>
            <w:r w:rsidR="00E27793">
              <w:rPr>
                <w:rStyle w:val="afff0"/>
                <w:sz w:val="20"/>
                <w:szCs w:val="20"/>
              </w:rPr>
              <w:t>5</w:t>
            </w:r>
            <w:r w:rsidR="00E27793">
              <w:rPr>
                <w:rStyle w:val="afff0"/>
                <w:sz w:val="20"/>
                <w:szCs w:val="20"/>
                <w:lang w:val="x-none"/>
              </w:rPr>
              <w:t>. ПОЛОЖЕНИ</w:t>
            </w:r>
            <w:r w:rsidR="00E27793">
              <w:rPr>
                <w:rStyle w:val="afff0"/>
                <w:sz w:val="20"/>
                <w:szCs w:val="20"/>
              </w:rPr>
              <w:t>Е</w:t>
            </w:r>
            <w:r w:rsidR="00E27793">
              <w:rPr>
                <w:rStyle w:val="afff0"/>
                <w:sz w:val="20"/>
                <w:szCs w:val="20"/>
                <w:lang w:val="x-none"/>
              </w:rPr>
              <w:t xml:space="preserve"> </w:t>
            </w:r>
            <w:r w:rsidR="00E27793">
              <w:rPr>
                <w:rStyle w:val="afff0"/>
                <w:sz w:val="20"/>
                <w:szCs w:val="20"/>
              </w:rPr>
              <w:t>О ВНЕСЕНИИ ИЗМЕНЕНИЙ В ПРАВИЛА ЗЕМЛЕПОЛЬЗОВАНИЯ И ЗАСТРОЙКИ</w:t>
            </w:r>
            <w:r w:rsidR="00E27793">
              <w:rPr>
                <w:rStyle w:val="afff0"/>
                <w:sz w:val="20"/>
                <w:szCs w:val="20"/>
                <w:lang w:val="x-none"/>
              </w:rPr>
              <w:t>.</w:t>
            </w:r>
            <w:r w:rsidR="00E27793">
              <w:rPr>
                <w:webHidden/>
              </w:rPr>
              <w:fldChar w:fldCharType="begin"/>
            </w:r>
            <w:r w:rsidR="00E27793">
              <w:rPr>
                <w:webHidden/>
              </w:rPr>
              <w:instrText>PAGEREF _Toc212554065 \h</w:instrText>
            </w:r>
            <w:r w:rsidR="00E27793">
              <w:rPr>
                <w:webHidden/>
              </w:rPr>
            </w:r>
            <w:r w:rsidR="00E27793">
              <w:rPr>
                <w:webHidden/>
              </w:rPr>
              <w:fldChar w:fldCharType="separate"/>
            </w:r>
            <w:r w:rsidR="00E27793">
              <w:rPr>
                <w:rStyle w:val="afff0"/>
                <w:sz w:val="20"/>
                <w:szCs w:val="20"/>
              </w:rPr>
              <w:tab/>
              <w:t>37</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66">
            <w:r w:rsidR="00E27793">
              <w:rPr>
                <w:webHidden/>
              </w:rPr>
              <w:fldChar w:fldCharType="begin"/>
            </w:r>
            <w:r w:rsidR="00E27793">
              <w:rPr>
                <w:webHidden/>
              </w:rPr>
              <w:instrText>PAGEREF _Toc212554066 \h</w:instrText>
            </w:r>
            <w:r w:rsidR="00E27793">
              <w:rPr>
                <w:webHidden/>
              </w:rPr>
            </w:r>
            <w:r w:rsidR="00E27793">
              <w:rPr>
                <w:webHidden/>
              </w:rPr>
              <w:fldChar w:fldCharType="separate"/>
            </w:r>
            <w:r w:rsidR="00E27793">
              <w:rPr>
                <w:rStyle w:val="afff0"/>
                <w:webHidden/>
                <w:sz w:val="20"/>
                <w:szCs w:val="20"/>
              </w:rPr>
              <w:t>Статья 25. Основания для внесения изменений в Правила землепользования и застройки.</w:t>
            </w:r>
            <w:r w:rsidR="00E27793">
              <w:rPr>
                <w:rStyle w:val="afff0"/>
                <w:webHidden/>
                <w:sz w:val="20"/>
                <w:szCs w:val="20"/>
              </w:rPr>
              <w:tab/>
              <w:t>37</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67">
            <w:r w:rsidR="00E27793">
              <w:rPr>
                <w:webHidden/>
              </w:rPr>
              <w:fldChar w:fldCharType="begin"/>
            </w:r>
            <w:r w:rsidR="00E27793">
              <w:rPr>
                <w:webHidden/>
              </w:rPr>
              <w:instrText>PAGEREF _Toc212554067 \h</w:instrText>
            </w:r>
            <w:r w:rsidR="00E27793">
              <w:rPr>
                <w:webHidden/>
              </w:rPr>
            </w:r>
            <w:r w:rsidR="00E27793">
              <w:rPr>
                <w:webHidden/>
              </w:rPr>
              <w:fldChar w:fldCharType="separate"/>
            </w:r>
            <w:r w:rsidR="00E27793">
              <w:rPr>
                <w:rStyle w:val="afff0"/>
                <w:webHidden/>
                <w:sz w:val="20"/>
                <w:szCs w:val="20"/>
              </w:rPr>
              <w:t>Статья 26. Порядок внесения изменений в Правила землепользования и застройки.</w:t>
            </w:r>
            <w:r w:rsidR="00E27793">
              <w:rPr>
                <w:rStyle w:val="afff0"/>
                <w:webHidden/>
                <w:sz w:val="20"/>
                <w:szCs w:val="20"/>
              </w:rPr>
              <w:tab/>
              <w:t>38</w:t>
            </w:r>
            <w:r w:rsidR="00E27793">
              <w:rPr>
                <w:webHidden/>
              </w:rPr>
              <w:fldChar w:fldCharType="end"/>
            </w:r>
          </w:hyperlink>
        </w:p>
        <w:p w:rsidR="00D6545F" w:rsidRDefault="00BC6807">
          <w:pPr>
            <w:pStyle w:val="19"/>
            <w:tabs>
              <w:tab w:val="clear" w:pos="9781"/>
              <w:tab w:val="right" w:leader="dot" w:pos="10065"/>
            </w:tabs>
            <w:spacing w:before="0" w:after="0"/>
            <w:ind w:firstLine="0"/>
            <w:rPr>
              <w:rFonts w:asciiTheme="minorHAnsi" w:eastAsiaTheme="minorEastAsia" w:hAnsiTheme="minorHAnsi" w:cstheme="minorBidi"/>
              <w:b w:val="0"/>
              <w:bCs w:val="0"/>
              <w:caps w:val="0"/>
              <w:kern w:val="2"/>
              <w14:ligatures w14:val="standardContextual"/>
            </w:rPr>
          </w:pPr>
          <w:hyperlink w:anchor="_Toc212554068">
            <w:r w:rsidR="00E27793">
              <w:rPr>
                <w:webHidden/>
              </w:rPr>
              <w:fldChar w:fldCharType="begin"/>
            </w:r>
            <w:r w:rsidR="00E27793">
              <w:rPr>
                <w:webHidden/>
              </w:rPr>
              <w:instrText>PAGEREF _Toc212554068 \h</w:instrText>
            </w:r>
            <w:r w:rsidR="00E27793">
              <w:rPr>
                <w:webHidden/>
              </w:rPr>
            </w:r>
            <w:r w:rsidR="00E27793">
              <w:rPr>
                <w:webHidden/>
              </w:rPr>
              <w:fldChar w:fldCharType="separate"/>
            </w:r>
            <w:r w:rsidR="00E27793">
              <w:rPr>
                <w:rStyle w:val="afff0"/>
                <w:webHidden/>
              </w:rPr>
              <w:t>ЧАСТЬ 2. ГРАДОСТРОИТЕЛЬНЫЕ РЕГЛАМЕНТЫ</w:t>
            </w:r>
            <w:r w:rsidR="00E27793">
              <w:rPr>
                <w:rStyle w:val="afff0"/>
                <w:webHidden/>
              </w:rPr>
              <w:tab/>
              <w:t>39</w:t>
            </w:r>
            <w:r w:rsidR="00E27793">
              <w:rPr>
                <w:webHidden/>
              </w:rPr>
              <w:fldChar w:fldCharType="end"/>
            </w:r>
          </w:hyperlink>
        </w:p>
        <w:p w:rsidR="00D6545F" w:rsidRDefault="00BC6807">
          <w:pPr>
            <w:pStyle w:val="27"/>
            <w:tabs>
              <w:tab w:val="right" w:leader="dot" w:pos="10065"/>
            </w:tabs>
            <w:ind w:left="0" w:right="141" w:firstLine="0"/>
            <w:rPr>
              <w:rFonts w:asciiTheme="minorHAnsi" w:eastAsiaTheme="minorEastAsia" w:hAnsiTheme="minorHAnsi" w:cstheme="minorBidi"/>
              <w:b w:val="0"/>
              <w:bCs w:val="0"/>
              <w:kern w:val="2"/>
              <w:sz w:val="20"/>
              <w:szCs w:val="20"/>
              <w14:ligatures w14:val="standardContextual"/>
            </w:rPr>
          </w:pPr>
          <w:hyperlink w:anchor="_Toc212554069">
            <w:r w:rsidR="00E27793">
              <w:rPr>
                <w:rStyle w:val="afff0"/>
                <w:webHidden/>
                <w:sz w:val="20"/>
                <w:szCs w:val="20"/>
              </w:rPr>
              <w:t xml:space="preserve">ГЛАВА </w:t>
            </w:r>
            <w:r w:rsidR="00E27793">
              <w:rPr>
                <w:rStyle w:val="afff0"/>
                <w:sz w:val="20"/>
                <w:szCs w:val="20"/>
                <w:lang w:val="en-US"/>
              </w:rPr>
              <w:t>6</w:t>
            </w:r>
            <w:r w:rsidR="00E27793">
              <w:rPr>
                <w:rStyle w:val="afff0"/>
                <w:sz w:val="20"/>
                <w:szCs w:val="20"/>
              </w:rPr>
              <w:t>. КАРТА ГРАДОСТРОИТЕЛЬНОГО ЗОНИРОВАНИЯ</w:t>
            </w:r>
            <w:r w:rsidR="00E27793">
              <w:rPr>
                <w:webHidden/>
              </w:rPr>
              <w:fldChar w:fldCharType="begin"/>
            </w:r>
            <w:r w:rsidR="00E27793">
              <w:rPr>
                <w:webHidden/>
              </w:rPr>
              <w:instrText>PAGEREF _Toc212554069 \h</w:instrText>
            </w:r>
            <w:r w:rsidR="00E27793">
              <w:rPr>
                <w:webHidden/>
              </w:rPr>
            </w:r>
            <w:r w:rsidR="00E27793">
              <w:rPr>
                <w:webHidden/>
              </w:rPr>
              <w:fldChar w:fldCharType="separate"/>
            </w:r>
            <w:r w:rsidR="00E27793">
              <w:rPr>
                <w:rStyle w:val="afff0"/>
                <w:sz w:val="20"/>
                <w:szCs w:val="20"/>
              </w:rPr>
              <w:tab/>
              <w:t>39</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70">
            <w:r w:rsidR="00E27793">
              <w:rPr>
                <w:rStyle w:val="afff0"/>
                <w:webHidden/>
                <w:sz w:val="20"/>
                <w:szCs w:val="20"/>
              </w:rPr>
              <w:t xml:space="preserve">Статья </w:t>
            </w:r>
            <w:r w:rsidR="00E27793">
              <w:rPr>
                <w:rStyle w:val="afff0"/>
                <w:sz w:val="20"/>
                <w:szCs w:val="20"/>
                <w:lang w:val="en-US"/>
              </w:rPr>
              <w:t>2</w:t>
            </w:r>
            <w:r w:rsidR="00E27793">
              <w:rPr>
                <w:rStyle w:val="afff0"/>
                <w:sz w:val="20"/>
                <w:szCs w:val="20"/>
              </w:rPr>
              <w:t>7. Виды и состав территориальных зон</w:t>
            </w:r>
            <w:r w:rsidR="00E27793">
              <w:rPr>
                <w:webHidden/>
              </w:rPr>
              <w:fldChar w:fldCharType="begin"/>
            </w:r>
            <w:r w:rsidR="00E27793">
              <w:rPr>
                <w:webHidden/>
              </w:rPr>
              <w:instrText>PAGEREF _Toc212554070 \h</w:instrText>
            </w:r>
            <w:r w:rsidR="00E27793">
              <w:rPr>
                <w:webHidden/>
              </w:rPr>
            </w:r>
            <w:r w:rsidR="00E27793">
              <w:rPr>
                <w:webHidden/>
              </w:rPr>
              <w:fldChar w:fldCharType="separate"/>
            </w:r>
            <w:r w:rsidR="00E27793">
              <w:rPr>
                <w:rStyle w:val="afff0"/>
                <w:sz w:val="20"/>
                <w:szCs w:val="20"/>
              </w:rPr>
              <w:tab/>
              <w:t>39</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71">
            <w:r w:rsidR="00E27793">
              <w:rPr>
                <w:rStyle w:val="afff0"/>
                <w:webHidden/>
                <w:sz w:val="20"/>
                <w:szCs w:val="20"/>
              </w:rPr>
              <w:t xml:space="preserve">Статья </w:t>
            </w:r>
            <w:r w:rsidR="00E27793">
              <w:rPr>
                <w:rStyle w:val="afff0"/>
                <w:sz w:val="20"/>
                <w:szCs w:val="20"/>
                <w:lang w:val="en-US"/>
              </w:rPr>
              <w:t>2</w:t>
            </w:r>
            <w:r w:rsidR="00E27793">
              <w:rPr>
                <w:rStyle w:val="afff0"/>
                <w:sz w:val="20"/>
                <w:szCs w:val="20"/>
              </w:rPr>
              <w:t>8. Карта градостроительного зонирования</w:t>
            </w:r>
            <w:r w:rsidR="00E27793">
              <w:rPr>
                <w:webHidden/>
              </w:rPr>
              <w:fldChar w:fldCharType="begin"/>
            </w:r>
            <w:r w:rsidR="00E27793">
              <w:rPr>
                <w:webHidden/>
              </w:rPr>
              <w:instrText>PAGEREF _Toc212554071 \h</w:instrText>
            </w:r>
            <w:r w:rsidR="00E27793">
              <w:rPr>
                <w:webHidden/>
              </w:rPr>
            </w:r>
            <w:r w:rsidR="00E27793">
              <w:rPr>
                <w:webHidden/>
              </w:rPr>
              <w:fldChar w:fldCharType="separate"/>
            </w:r>
            <w:r w:rsidR="00E27793">
              <w:rPr>
                <w:rStyle w:val="afff0"/>
                <w:sz w:val="20"/>
                <w:szCs w:val="20"/>
              </w:rPr>
              <w:tab/>
              <w:t>40</w:t>
            </w:r>
            <w:r w:rsidR="00E27793">
              <w:rPr>
                <w:webHidden/>
              </w:rPr>
              <w:fldChar w:fldCharType="end"/>
            </w:r>
          </w:hyperlink>
        </w:p>
        <w:p w:rsidR="00D6545F" w:rsidRDefault="00BC6807">
          <w:pPr>
            <w:pStyle w:val="27"/>
            <w:tabs>
              <w:tab w:val="right" w:leader="dot" w:pos="10065"/>
            </w:tabs>
            <w:ind w:left="0" w:right="141" w:firstLine="0"/>
            <w:rPr>
              <w:rFonts w:asciiTheme="minorHAnsi" w:eastAsiaTheme="minorEastAsia" w:hAnsiTheme="minorHAnsi" w:cstheme="minorBidi"/>
              <w:b w:val="0"/>
              <w:bCs w:val="0"/>
              <w:kern w:val="2"/>
              <w:sz w:val="20"/>
              <w:szCs w:val="20"/>
              <w14:ligatures w14:val="standardContextual"/>
            </w:rPr>
          </w:pPr>
          <w:hyperlink w:anchor="_Toc212554072">
            <w:r w:rsidR="00E27793">
              <w:rPr>
                <w:rStyle w:val="afff0"/>
                <w:webHidden/>
                <w:sz w:val="20"/>
                <w:szCs w:val="20"/>
              </w:rPr>
              <w:t xml:space="preserve">ГЛАВА </w:t>
            </w:r>
            <w:r w:rsidR="00E27793">
              <w:rPr>
                <w:rStyle w:val="afff0"/>
                <w:sz w:val="20"/>
                <w:szCs w:val="20"/>
                <w:lang w:val="en-US"/>
              </w:rPr>
              <w:t>7</w:t>
            </w:r>
            <w:r w:rsidR="00E27793">
              <w:rPr>
                <w:rStyle w:val="afff0"/>
                <w:sz w:val="20"/>
                <w:szCs w:val="20"/>
              </w:rPr>
              <w:t>. ГРАДОСТРОИТЕЛЬНЫЕ РЕГЛАМЕНТЫ</w:t>
            </w:r>
            <w:r w:rsidR="00E27793">
              <w:rPr>
                <w:webHidden/>
              </w:rPr>
              <w:fldChar w:fldCharType="begin"/>
            </w:r>
            <w:r w:rsidR="00E27793">
              <w:rPr>
                <w:webHidden/>
              </w:rPr>
              <w:instrText>PAGEREF _Toc212554072 \h</w:instrText>
            </w:r>
            <w:r w:rsidR="00E27793">
              <w:rPr>
                <w:webHidden/>
              </w:rPr>
            </w:r>
            <w:r w:rsidR="00E27793">
              <w:rPr>
                <w:webHidden/>
              </w:rPr>
              <w:fldChar w:fldCharType="separate"/>
            </w:r>
            <w:r w:rsidR="00E27793">
              <w:rPr>
                <w:rStyle w:val="afff0"/>
                <w:sz w:val="20"/>
                <w:szCs w:val="20"/>
              </w:rPr>
              <w:tab/>
              <w:t>41</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73">
            <w:r w:rsidR="00E27793">
              <w:rPr>
                <w:webHidden/>
              </w:rPr>
              <w:fldChar w:fldCharType="begin"/>
            </w:r>
            <w:r w:rsidR="00E27793">
              <w:rPr>
                <w:webHidden/>
              </w:rPr>
              <w:instrText>PAGEREF _Toc212554073 \h</w:instrText>
            </w:r>
            <w:r w:rsidR="00E27793">
              <w:rPr>
                <w:webHidden/>
              </w:rPr>
            </w:r>
            <w:r w:rsidR="00E27793">
              <w:rPr>
                <w:webHidden/>
              </w:rPr>
              <w:fldChar w:fldCharType="separate"/>
            </w:r>
            <w:r w:rsidR="00E27793">
              <w:rPr>
                <w:rStyle w:val="afff0"/>
                <w:webHidden/>
                <w:sz w:val="20"/>
                <w:szCs w:val="20"/>
              </w:rPr>
              <w:t>Статья 29. Градостроительный регламент</w:t>
            </w:r>
            <w:r w:rsidR="00E27793">
              <w:rPr>
                <w:rStyle w:val="afff0"/>
                <w:webHidden/>
                <w:sz w:val="20"/>
                <w:szCs w:val="20"/>
              </w:rPr>
              <w:tab/>
              <w:t>41</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74">
            <w:r w:rsidR="00E27793">
              <w:rPr>
                <w:rStyle w:val="afff0"/>
                <w:webHidden/>
                <w:sz w:val="20"/>
                <w:szCs w:val="20"/>
              </w:rPr>
              <w:t xml:space="preserve">Статья </w:t>
            </w:r>
            <w:r w:rsidR="00E27793">
              <w:rPr>
                <w:rStyle w:val="afff0"/>
                <w:sz w:val="20"/>
                <w:szCs w:val="20"/>
                <w:lang w:val="en-US"/>
              </w:rPr>
              <w:t>3</w:t>
            </w:r>
            <w:r w:rsidR="00E27793">
              <w:rPr>
                <w:rStyle w:val="afff0"/>
                <w:sz w:val="20"/>
                <w:szCs w:val="20"/>
              </w:rPr>
              <w:t>0. Виды разрешенного использования земельных участков и объектов капитального строительства</w:t>
            </w:r>
            <w:r w:rsidR="00E27793">
              <w:rPr>
                <w:webHidden/>
              </w:rPr>
              <w:fldChar w:fldCharType="begin"/>
            </w:r>
            <w:r w:rsidR="00E27793">
              <w:rPr>
                <w:webHidden/>
              </w:rPr>
              <w:instrText>PAGEREF _Toc212554074 \h</w:instrText>
            </w:r>
            <w:r w:rsidR="00E27793">
              <w:rPr>
                <w:webHidden/>
              </w:rPr>
            </w:r>
            <w:r w:rsidR="00E27793">
              <w:rPr>
                <w:webHidden/>
              </w:rPr>
              <w:fldChar w:fldCharType="separate"/>
            </w:r>
            <w:r w:rsidR="00E27793">
              <w:rPr>
                <w:rStyle w:val="afff0"/>
                <w:sz w:val="20"/>
                <w:szCs w:val="20"/>
              </w:rPr>
              <w:tab/>
              <w:t>42</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75">
            <w:r w:rsidR="00E27793">
              <w:rPr>
                <w:rStyle w:val="afff0"/>
                <w:webHidden/>
                <w:sz w:val="20"/>
                <w:szCs w:val="20"/>
              </w:rPr>
              <w:t xml:space="preserve">Статья </w:t>
            </w:r>
            <w:r w:rsidR="00E27793">
              <w:rPr>
                <w:rStyle w:val="afff0"/>
                <w:sz w:val="20"/>
                <w:szCs w:val="20"/>
                <w:lang w:val="en-US"/>
              </w:rPr>
              <w:t>3</w:t>
            </w:r>
            <w:r w:rsidR="00E27793">
              <w:rPr>
                <w:rStyle w:val="afff0"/>
                <w:sz w:val="20"/>
                <w:szCs w:val="20"/>
              </w:rPr>
              <w:t>1. Предельные размеры земельных участков и предельные параметры разрешенного строительства, реконструкции объектов капитального строительства</w:t>
            </w:r>
            <w:r w:rsidR="00E27793">
              <w:rPr>
                <w:webHidden/>
              </w:rPr>
              <w:fldChar w:fldCharType="begin"/>
            </w:r>
            <w:r w:rsidR="00E27793">
              <w:rPr>
                <w:webHidden/>
              </w:rPr>
              <w:instrText>PAGEREF _Toc212554075 \h</w:instrText>
            </w:r>
            <w:r w:rsidR="00E27793">
              <w:rPr>
                <w:webHidden/>
              </w:rPr>
            </w:r>
            <w:r w:rsidR="00E27793">
              <w:rPr>
                <w:webHidden/>
              </w:rPr>
              <w:fldChar w:fldCharType="separate"/>
            </w:r>
            <w:r w:rsidR="00E27793">
              <w:rPr>
                <w:rStyle w:val="afff0"/>
                <w:sz w:val="20"/>
                <w:szCs w:val="20"/>
              </w:rPr>
              <w:tab/>
              <w:t>42</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76">
            <w:r w:rsidR="00E27793">
              <w:rPr>
                <w:rStyle w:val="afff0"/>
                <w:webHidden/>
                <w:sz w:val="20"/>
                <w:szCs w:val="20"/>
              </w:rPr>
              <w:t xml:space="preserve">Статья </w:t>
            </w:r>
            <w:r w:rsidR="00E27793">
              <w:rPr>
                <w:rStyle w:val="afff0"/>
                <w:sz w:val="20"/>
                <w:szCs w:val="20"/>
                <w:lang w:val="en-US"/>
              </w:rPr>
              <w:t>3</w:t>
            </w:r>
            <w:r w:rsidR="00E27793">
              <w:rPr>
                <w:rStyle w:val="afff0"/>
                <w:sz w:val="20"/>
                <w:szCs w:val="20"/>
              </w:rPr>
              <w:t>2. Жилые зоны</w:t>
            </w:r>
            <w:r w:rsidR="00E27793">
              <w:rPr>
                <w:webHidden/>
              </w:rPr>
              <w:fldChar w:fldCharType="begin"/>
            </w:r>
            <w:r w:rsidR="00E27793">
              <w:rPr>
                <w:webHidden/>
              </w:rPr>
              <w:instrText>PAGEREF _Toc212554076 \h</w:instrText>
            </w:r>
            <w:r w:rsidR="00E27793">
              <w:rPr>
                <w:webHidden/>
              </w:rPr>
            </w:r>
            <w:r w:rsidR="00E27793">
              <w:rPr>
                <w:webHidden/>
              </w:rPr>
              <w:fldChar w:fldCharType="separate"/>
            </w:r>
            <w:r w:rsidR="00E27793">
              <w:rPr>
                <w:rStyle w:val="afff0"/>
                <w:sz w:val="20"/>
                <w:szCs w:val="20"/>
              </w:rPr>
              <w:tab/>
              <w:t>43</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77">
            <w:r w:rsidR="00E27793">
              <w:rPr>
                <w:rStyle w:val="afff0"/>
                <w:webHidden/>
                <w:sz w:val="20"/>
                <w:szCs w:val="20"/>
              </w:rPr>
              <w:t xml:space="preserve">Статья </w:t>
            </w:r>
            <w:r w:rsidR="00E27793">
              <w:rPr>
                <w:rStyle w:val="afff0"/>
                <w:sz w:val="20"/>
                <w:szCs w:val="20"/>
                <w:lang w:val="en-US"/>
              </w:rPr>
              <w:t>3</w:t>
            </w:r>
            <w:r w:rsidR="00E27793">
              <w:rPr>
                <w:rStyle w:val="afff0"/>
                <w:sz w:val="20"/>
                <w:szCs w:val="20"/>
              </w:rPr>
              <w:t>3. Общественно-деловые зоны</w:t>
            </w:r>
            <w:r w:rsidR="00E27793">
              <w:rPr>
                <w:webHidden/>
              </w:rPr>
              <w:fldChar w:fldCharType="begin"/>
            </w:r>
            <w:r w:rsidR="00E27793">
              <w:rPr>
                <w:webHidden/>
              </w:rPr>
              <w:instrText>PAGEREF _Toc212554077 \h</w:instrText>
            </w:r>
            <w:r w:rsidR="00E27793">
              <w:rPr>
                <w:webHidden/>
              </w:rPr>
            </w:r>
            <w:r w:rsidR="00E27793">
              <w:rPr>
                <w:webHidden/>
              </w:rPr>
              <w:fldChar w:fldCharType="separate"/>
            </w:r>
            <w:r w:rsidR="00E27793">
              <w:rPr>
                <w:rStyle w:val="afff0"/>
                <w:sz w:val="20"/>
                <w:szCs w:val="20"/>
              </w:rPr>
              <w:tab/>
              <w:t>45</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78">
            <w:r w:rsidR="00E27793">
              <w:rPr>
                <w:rStyle w:val="afff0"/>
                <w:webHidden/>
                <w:sz w:val="20"/>
                <w:szCs w:val="20"/>
              </w:rPr>
              <w:t>Статья</w:t>
            </w:r>
            <w:r w:rsidR="00E27793">
              <w:rPr>
                <w:rStyle w:val="afff0"/>
                <w:sz w:val="20"/>
                <w:szCs w:val="20"/>
                <w:lang w:val="en-US"/>
              </w:rPr>
              <w:t> 34</w:t>
            </w:r>
            <w:r w:rsidR="00E27793">
              <w:rPr>
                <w:rStyle w:val="afff0"/>
                <w:sz w:val="20"/>
                <w:szCs w:val="20"/>
              </w:rPr>
              <w:t>. Производственные зоны</w:t>
            </w:r>
            <w:r w:rsidR="00E27793">
              <w:rPr>
                <w:webHidden/>
              </w:rPr>
              <w:fldChar w:fldCharType="begin"/>
            </w:r>
            <w:r w:rsidR="00E27793">
              <w:rPr>
                <w:webHidden/>
              </w:rPr>
              <w:instrText>PAGEREF _Toc212554078 \h</w:instrText>
            </w:r>
            <w:r w:rsidR="00E27793">
              <w:rPr>
                <w:webHidden/>
              </w:rPr>
            </w:r>
            <w:r w:rsidR="00E27793">
              <w:rPr>
                <w:webHidden/>
              </w:rPr>
              <w:fldChar w:fldCharType="separate"/>
            </w:r>
            <w:r w:rsidR="00E27793">
              <w:rPr>
                <w:rStyle w:val="afff0"/>
                <w:sz w:val="20"/>
                <w:szCs w:val="20"/>
              </w:rPr>
              <w:tab/>
              <w:t>46</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79">
            <w:r w:rsidR="00E27793">
              <w:rPr>
                <w:rStyle w:val="afff0"/>
                <w:webHidden/>
                <w:sz w:val="20"/>
                <w:szCs w:val="20"/>
              </w:rPr>
              <w:t xml:space="preserve">Статья </w:t>
            </w:r>
            <w:r w:rsidR="00E27793">
              <w:rPr>
                <w:rStyle w:val="afff0"/>
                <w:sz w:val="20"/>
                <w:szCs w:val="20"/>
                <w:lang w:val="en-US"/>
              </w:rPr>
              <w:t>3</w:t>
            </w:r>
            <w:r w:rsidR="00E27793">
              <w:rPr>
                <w:rStyle w:val="afff0"/>
                <w:sz w:val="20"/>
                <w:szCs w:val="20"/>
              </w:rPr>
              <w:t>5. Зоны инженерной инфраструктуры</w:t>
            </w:r>
            <w:r w:rsidR="00E27793">
              <w:rPr>
                <w:webHidden/>
              </w:rPr>
              <w:fldChar w:fldCharType="begin"/>
            </w:r>
            <w:r w:rsidR="00E27793">
              <w:rPr>
                <w:webHidden/>
              </w:rPr>
              <w:instrText>PAGEREF _Toc212554079 \h</w:instrText>
            </w:r>
            <w:r w:rsidR="00E27793">
              <w:rPr>
                <w:webHidden/>
              </w:rPr>
            </w:r>
            <w:r w:rsidR="00E27793">
              <w:rPr>
                <w:webHidden/>
              </w:rPr>
              <w:fldChar w:fldCharType="separate"/>
            </w:r>
            <w:r w:rsidR="00E27793">
              <w:rPr>
                <w:rStyle w:val="afff0"/>
                <w:sz w:val="20"/>
                <w:szCs w:val="20"/>
              </w:rPr>
              <w:tab/>
              <w:t>46</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80">
            <w:r w:rsidR="00E27793">
              <w:rPr>
                <w:rStyle w:val="afff0"/>
                <w:webHidden/>
                <w:sz w:val="20"/>
                <w:szCs w:val="20"/>
              </w:rPr>
              <w:t xml:space="preserve">Статья </w:t>
            </w:r>
            <w:r w:rsidR="00E27793">
              <w:rPr>
                <w:rStyle w:val="afff0"/>
                <w:sz w:val="20"/>
                <w:szCs w:val="20"/>
                <w:lang w:val="en-US"/>
              </w:rPr>
              <w:t>3</w:t>
            </w:r>
            <w:r w:rsidR="00E27793">
              <w:rPr>
                <w:rStyle w:val="afff0"/>
                <w:sz w:val="20"/>
                <w:szCs w:val="20"/>
              </w:rPr>
              <w:t>6. Зоны транспортной инфраструктуры</w:t>
            </w:r>
            <w:r w:rsidR="00E27793">
              <w:rPr>
                <w:webHidden/>
              </w:rPr>
              <w:fldChar w:fldCharType="begin"/>
            </w:r>
            <w:r w:rsidR="00E27793">
              <w:rPr>
                <w:webHidden/>
              </w:rPr>
              <w:instrText>PAGEREF _Toc212554080 \h</w:instrText>
            </w:r>
            <w:r w:rsidR="00E27793">
              <w:rPr>
                <w:webHidden/>
              </w:rPr>
            </w:r>
            <w:r w:rsidR="00E27793">
              <w:rPr>
                <w:webHidden/>
              </w:rPr>
              <w:fldChar w:fldCharType="separate"/>
            </w:r>
            <w:r w:rsidR="00E27793">
              <w:rPr>
                <w:rStyle w:val="afff0"/>
                <w:sz w:val="20"/>
                <w:szCs w:val="20"/>
              </w:rPr>
              <w:tab/>
              <w:t>47</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81">
            <w:r w:rsidR="00E27793">
              <w:rPr>
                <w:rStyle w:val="afff0"/>
                <w:webHidden/>
                <w:sz w:val="20"/>
                <w:szCs w:val="20"/>
              </w:rPr>
              <w:t xml:space="preserve">Статья </w:t>
            </w:r>
            <w:r w:rsidR="00E27793">
              <w:rPr>
                <w:rStyle w:val="afff0"/>
                <w:sz w:val="20"/>
                <w:szCs w:val="20"/>
                <w:lang w:val="en-US"/>
              </w:rPr>
              <w:t>3</w:t>
            </w:r>
            <w:r w:rsidR="00E27793">
              <w:rPr>
                <w:rStyle w:val="afff0"/>
                <w:sz w:val="20"/>
                <w:szCs w:val="20"/>
              </w:rPr>
              <w:t>7. Рекреационные зоны</w:t>
            </w:r>
            <w:r w:rsidR="00E27793">
              <w:rPr>
                <w:webHidden/>
              </w:rPr>
              <w:fldChar w:fldCharType="begin"/>
            </w:r>
            <w:r w:rsidR="00E27793">
              <w:rPr>
                <w:webHidden/>
              </w:rPr>
              <w:instrText>PAGEREF _Toc212554081 \h</w:instrText>
            </w:r>
            <w:r w:rsidR="00E27793">
              <w:rPr>
                <w:webHidden/>
              </w:rPr>
            </w:r>
            <w:r w:rsidR="00E27793">
              <w:rPr>
                <w:webHidden/>
              </w:rPr>
              <w:fldChar w:fldCharType="separate"/>
            </w:r>
            <w:r w:rsidR="00E27793">
              <w:rPr>
                <w:rStyle w:val="afff0"/>
                <w:sz w:val="20"/>
                <w:szCs w:val="20"/>
              </w:rPr>
              <w:tab/>
              <w:t>47</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82">
            <w:r w:rsidR="00E27793">
              <w:rPr>
                <w:rStyle w:val="afff0"/>
                <w:webHidden/>
                <w:sz w:val="20"/>
                <w:szCs w:val="20"/>
              </w:rPr>
              <w:t xml:space="preserve">Статья </w:t>
            </w:r>
            <w:r w:rsidR="00E27793">
              <w:rPr>
                <w:rStyle w:val="afff0"/>
                <w:sz w:val="20"/>
                <w:szCs w:val="20"/>
                <w:lang w:val="en-US"/>
              </w:rPr>
              <w:t>3</w:t>
            </w:r>
            <w:r w:rsidR="00E27793">
              <w:rPr>
                <w:rStyle w:val="afff0"/>
                <w:sz w:val="20"/>
                <w:szCs w:val="20"/>
              </w:rPr>
              <w:t>8. Зоны специального назначения</w:t>
            </w:r>
            <w:r w:rsidR="00E27793">
              <w:rPr>
                <w:webHidden/>
              </w:rPr>
              <w:fldChar w:fldCharType="begin"/>
            </w:r>
            <w:r w:rsidR="00E27793">
              <w:rPr>
                <w:webHidden/>
              </w:rPr>
              <w:instrText>PAGEREF _Toc212554082 \h</w:instrText>
            </w:r>
            <w:r w:rsidR="00E27793">
              <w:rPr>
                <w:webHidden/>
              </w:rPr>
            </w:r>
            <w:r w:rsidR="00E27793">
              <w:rPr>
                <w:webHidden/>
              </w:rPr>
              <w:fldChar w:fldCharType="separate"/>
            </w:r>
            <w:r w:rsidR="00E27793">
              <w:rPr>
                <w:rStyle w:val="afff0"/>
                <w:sz w:val="20"/>
                <w:szCs w:val="20"/>
              </w:rPr>
              <w:tab/>
              <w:t>48</w:t>
            </w:r>
            <w:r w:rsidR="00E27793">
              <w:rPr>
                <w:webHidden/>
              </w:rPr>
              <w:fldChar w:fldCharType="end"/>
            </w:r>
          </w:hyperlink>
        </w:p>
        <w:p w:rsidR="00D6545F" w:rsidRDefault="00BC6807">
          <w:pPr>
            <w:pStyle w:val="33"/>
            <w:tabs>
              <w:tab w:val="clear" w:pos="10064"/>
              <w:tab w:val="right" w:leader="dot" w:pos="10065"/>
            </w:tabs>
            <w:ind w:left="0" w:right="141" w:firstLine="0"/>
            <w:rPr>
              <w:rFonts w:asciiTheme="minorHAnsi" w:eastAsiaTheme="minorEastAsia" w:hAnsiTheme="minorHAnsi" w:cstheme="minorBidi"/>
              <w:kern w:val="2"/>
              <w:sz w:val="20"/>
              <w:szCs w:val="20"/>
              <w14:ligatures w14:val="standardContextual"/>
            </w:rPr>
          </w:pPr>
          <w:hyperlink w:anchor="_Toc212554083">
            <w:r w:rsidR="00E27793">
              <w:rPr>
                <w:rStyle w:val="afff0"/>
                <w:webHidden/>
                <w:sz w:val="20"/>
                <w:szCs w:val="20"/>
              </w:rPr>
              <w:t xml:space="preserve">Статья </w:t>
            </w:r>
            <w:r w:rsidR="00E27793">
              <w:rPr>
                <w:rStyle w:val="afff0"/>
                <w:sz w:val="20"/>
                <w:szCs w:val="20"/>
                <w:lang w:val="en-US"/>
              </w:rPr>
              <w:t>3</w:t>
            </w:r>
            <w:r w:rsidR="00E27793">
              <w:rPr>
                <w:rStyle w:val="afff0"/>
                <w:sz w:val="20"/>
                <w:szCs w:val="20"/>
              </w:rPr>
              <w:t>9. Территории общего пользования</w:t>
            </w:r>
            <w:r w:rsidR="00E27793">
              <w:rPr>
                <w:webHidden/>
              </w:rPr>
              <w:fldChar w:fldCharType="begin"/>
            </w:r>
            <w:r w:rsidR="00E27793">
              <w:rPr>
                <w:webHidden/>
              </w:rPr>
              <w:instrText>PAGEREF _Toc212554083 \h</w:instrText>
            </w:r>
            <w:r w:rsidR="00E27793">
              <w:rPr>
                <w:webHidden/>
              </w:rPr>
            </w:r>
            <w:r w:rsidR="00E27793">
              <w:rPr>
                <w:webHidden/>
              </w:rPr>
              <w:fldChar w:fldCharType="separate"/>
            </w:r>
            <w:r w:rsidR="00E27793">
              <w:rPr>
                <w:rStyle w:val="afff0"/>
                <w:sz w:val="20"/>
                <w:szCs w:val="20"/>
              </w:rPr>
              <w:tab/>
              <w:t>48</w:t>
            </w:r>
            <w:r w:rsidR="00E27793">
              <w:rPr>
                <w:webHidden/>
              </w:rPr>
              <w:fldChar w:fldCharType="end"/>
            </w:r>
          </w:hyperlink>
        </w:p>
        <w:p w:rsidR="00D6545F" w:rsidRDefault="00BC6807">
          <w:pPr>
            <w:pStyle w:val="33"/>
            <w:ind w:left="0" w:right="141" w:firstLine="0"/>
          </w:pPr>
          <w:hyperlink w:anchor="_Toc212554084">
            <w:r w:rsidR="00E27793">
              <w:rPr>
                <w:rStyle w:val="afff0"/>
                <w:webHidden/>
                <w:sz w:val="20"/>
                <w:szCs w:val="20"/>
              </w:rPr>
              <w:t xml:space="preserve">Статья </w:t>
            </w:r>
            <w:r w:rsidR="00E27793">
              <w:rPr>
                <w:rStyle w:val="afff0"/>
                <w:sz w:val="20"/>
                <w:szCs w:val="20"/>
                <w:lang w:val="en-US"/>
              </w:rPr>
              <w:t>4</w:t>
            </w:r>
            <w:r w:rsidR="00E27793">
              <w:rPr>
                <w:rStyle w:val="afff0"/>
                <w:sz w:val="20"/>
                <w:szCs w:val="20"/>
              </w:rPr>
              <w:t>0. Ограничения использования земельных участков и объектов капитального строительства</w:t>
            </w:r>
            <w:r w:rsidR="00E27793">
              <w:rPr>
                <w:webHidden/>
              </w:rPr>
              <w:fldChar w:fldCharType="begin"/>
            </w:r>
            <w:r w:rsidR="00E27793">
              <w:rPr>
                <w:webHidden/>
              </w:rPr>
              <w:instrText>PAGEREF _Toc212554084 \h</w:instrText>
            </w:r>
            <w:r w:rsidR="00E27793">
              <w:rPr>
                <w:webHidden/>
              </w:rPr>
            </w:r>
            <w:r w:rsidR="00E27793">
              <w:rPr>
                <w:webHidden/>
              </w:rPr>
              <w:fldChar w:fldCharType="separate"/>
            </w:r>
            <w:r w:rsidR="00E27793">
              <w:rPr>
                <w:rStyle w:val="afff0"/>
                <w:sz w:val="20"/>
                <w:szCs w:val="20"/>
              </w:rPr>
              <w:tab/>
              <w:t>48</w:t>
            </w:r>
            <w:r w:rsidR="00E27793">
              <w:rPr>
                <w:webHidden/>
              </w:rPr>
              <w:fldChar w:fldCharType="end"/>
            </w:r>
          </w:hyperlink>
          <w:r w:rsidR="00E27793">
            <w:rPr>
              <w:rStyle w:val="afff0"/>
              <w:sz w:val="20"/>
              <w:szCs w:val="20"/>
            </w:rPr>
            <w:fldChar w:fldCharType="end"/>
          </w:r>
        </w:p>
      </w:sdtContent>
    </w:sdt>
    <w:p w:rsidR="00D6545F" w:rsidRDefault="00E27793">
      <w:pPr>
        <w:spacing w:after="200" w:line="276" w:lineRule="auto"/>
        <w:jc w:val="center"/>
        <w:rPr>
          <w:b/>
          <w:caps/>
        </w:rPr>
      </w:pPr>
      <w:r>
        <w:br w:type="page"/>
      </w:r>
      <w:r>
        <w:rPr>
          <w:b/>
          <w:caps/>
        </w:rPr>
        <w:lastRenderedPageBreak/>
        <w:t>ВВЕДЕНИЕ</w:t>
      </w:r>
    </w:p>
    <w:p w:rsidR="00D6545F" w:rsidRDefault="00E27793">
      <w:r>
        <w:t>Проект разработан с учетом Приказа Министерства экономического развития РФ от 1 сентября 2014 г. № 540 «Об утверждении классификатора видов разрешенного использования земельных участков», в соответствие с частью 6¹ статьи 30 Градостроительного кодекса Российской Федерации, а также с учетом нормативно-правовых актов Администрации МО «Северо-Байкальский район» и МО СП «Уоянское эвенкийское», принятых за прошедший после утверждения Правил период.</w:t>
      </w:r>
    </w:p>
    <w:p w:rsidR="00D6545F" w:rsidRDefault="00E27793">
      <w:r>
        <w:t>Основание для подготовки генерального плана – постановление администрации муниципального образования «Северо-Байкальский район» Республики Бурятия от 02.07.2025 № 150 «О подготовке предложений о внесении изменений в правила землепользования и застройки МО СП «Уоянское эвенкийское».</w:t>
      </w: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D6545F">
      <w:pPr>
        <w:spacing w:after="200" w:line="276" w:lineRule="auto"/>
      </w:pPr>
    </w:p>
    <w:p w:rsidR="00D6545F" w:rsidRDefault="00E27793">
      <w:pPr>
        <w:spacing w:after="200" w:line="276" w:lineRule="auto"/>
      </w:pPr>
      <w:r>
        <w:br w:type="page"/>
      </w:r>
    </w:p>
    <w:p w:rsidR="00D6545F" w:rsidRDefault="00E27793">
      <w:pPr>
        <w:pStyle w:val="1"/>
        <w:spacing w:before="0"/>
      </w:pPr>
      <w:bookmarkStart w:id="0" w:name="_Toc212554037"/>
      <w:r>
        <w:rPr>
          <w:caps/>
        </w:rPr>
        <w:lastRenderedPageBreak/>
        <w:t>Часть 1.</w:t>
      </w:r>
      <w:r>
        <w:t xml:space="preserve"> ПОРЯДОК ПРИМЕНЕНИЯ ПРАВИЛ ЗЕМЛЕПОЛЬЗОВАНИЯ И ЗАСТРОЙКИ, И ВНЕСЕНИЯ В НИХ ИЗМЕНЕНИЙ</w:t>
      </w:r>
      <w:bookmarkEnd w:id="0"/>
    </w:p>
    <w:p w:rsidR="00D6545F" w:rsidRDefault="00E27793">
      <w:pPr>
        <w:pStyle w:val="2"/>
      </w:pPr>
      <w:bookmarkStart w:id="1" w:name="_Toc212554038"/>
      <w:r>
        <w:t>ГЛАВА 1. ОБЩИЕ ПОЛОЖЕНИЯ.</w:t>
      </w:r>
      <w:bookmarkEnd w:id="1"/>
    </w:p>
    <w:p w:rsidR="00D6545F" w:rsidRDefault="00E27793">
      <w:pPr>
        <w:ind w:firstLine="851"/>
        <w:rPr>
          <w:szCs w:val="24"/>
        </w:rPr>
      </w:pPr>
      <w:r>
        <w:rPr>
          <w:szCs w:val="24"/>
        </w:rPr>
        <w:t>Правила землепользования и застройки муниципального образования сельского поселения «Уоянское эвенкийское» Северо-Байкальского муниципального района Республики Бурятия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иными законами и иными нормативными правовыми актами Российской Федерации, законами и иными нормативными правовыми актами Республики Бурятия, Уставом муниципального образования сельского поселения «Уоянское эвенкийское» Северо-Байкальского муниципального района Республики Бурятия,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сельского поселения «Уоянское эвенкийское» Северо-Байкальского муниципального района Республики Бурятия, охраны его культурного наследия, окружающей среды и рационального использования природных ресурсов.</w:t>
      </w:r>
    </w:p>
    <w:p w:rsidR="00D6545F" w:rsidRDefault="00E27793">
      <w:pPr>
        <w:pStyle w:val="3"/>
      </w:pPr>
      <w:bookmarkStart w:id="2" w:name="_Toc257821065"/>
      <w:bookmarkStart w:id="3" w:name="_Toc212554039"/>
      <w:bookmarkStart w:id="4" w:name="_Toc292374577"/>
      <w:r>
        <w:t>Статья 1. Основные понятия, используемые в Правилах</w:t>
      </w:r>
      <w:bookmarkEnd w:id="2"/>
      <w:r>
        <w:t>.</w:t>
      </w:r>
      <w:bookmarkEnd w:id="3"/>
      <w:bookmarkEnd w:id="4"/>
    </w:p>
    <w:p w:rsidR="00D6545F" w:rsidRDefault="00E27793">
      <w:pPr>
        <w:ind w:firstLine="851"/>
        <w:rPr>
          <w:szCs w:val="24"/>
        </w:rPr>
      </w:pPr>
      <w:r>
        <w:rPr>
          <w:szCs w:val="24"/>
        </w:rPr>
        <w:t>Понятия, используемые в Правилах, применяются в следующем значении в соответствии с действующим законодательством, СНиПами, ГОСТами, СанПиНами и иными нормативными документами.</w:t>
      </w:r>
    </w:p>
    <w:p w:rsidR="00D6545F" w:rsidRDefault="00E27793">
      <w:pPr>
        <w:ind w:firstLine="851"/>
        <w:rPr>
          <w:szCs w:val="24"/>
        </w:rPr>
      </w:pPr>
      <w:r>
        <w:rPr>
          <w:b/>
          <w:szCs w:val="24"/>
        </w:rPr>
        <w:t>Арендаторы земельных участков</w:t>
      </w:r>
      <w:r>
        <w:rPr>
          <w:szCs w:val="24"/>
        </w:rPr>
        <w:t xml:space="preserve"> – лица, владеющие и пользующиеся земельными участками по договору аренды, договору субаренды.</w:t>
      </w:r>
    </w:p>
    <w:p w:rsidR="00D6545F" w:rsidRDefault="00E27793">
      <w:pPr>
        <w:ind w:firstLine="851"/>
        <w:rPr>
          <w:szCs w:val="24"/>
        </w:rPr>
      </w:pPr>
      <w:r>
        <w:rPr>
          <w:b/>
          <w:szCs w:val="24"/>
        </w:rPr>
        <w:t>Водоохранная зона</w:t>
      </w:r>
      <w:r>
        <w:rPr>
          <w:szCs w:val="24"/>
        </w:rPr>
        <w:t xml:space="preserve"> </w:t>
      </w:r>
      <w:bookmarkStart w:id="5" w:name="OLE_LINK5"/>
      <w:r>
        <w:rPr>
          <w:rFonts w:ascii="Symbol" w:eastAsia="Symbol" w:hAnsi="Symbol" w:cs="Symbol"/>
          <w:szCs w:val="24"/>
        </w:rPr>
        <w:sym w:font="Symbol" w:char="F02D"/>
      </w:r>
      <w:r>
        <w:rPr>
          <w:szCs w:val="24"/>
        </w:rPr>
        <w:t xml:space="preserve"> </w:t>
      </w:r>
      <w:bookmarkEnd w:id="5"/>
      <w:r>
        <w:rPr>
          <w:szCs w:val="24"/>
        </w:rPr>
        <w:t>территория, примыкающая к береговой линии рек, ручьев, каналов, озер, водохранилищ,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D6545F" w:rsidRDefault="00E27793">
      <w:pPr>
        <w:ind w:firstLine="851"/>
        <w:rPr>
          <w:szCs w:val="24"/>
        </w:rPr>
      </w:pPr>
      <w:r>
        <w:rPr>
          <w:b/>
          <w:szCs w:val="24"/>
        </w:rPr>
        <w:t>Высота здания, строения, сооружения</w:t>
      </w:r>
      <w:r>
        <w:rPr>
          <w:szCs w:val="24"/>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D6545F" w:rsidRDefault="00E27793">
      <w:pPr>
        <w:ind w:firstLine="851"/>
        <w:rPr>
          <w:szCs w:val="24"/>
        </w:rPr>
      </w:pPr>
      <w:r>
        <w:rPr>
          <w:b/>
          <w:szCs w:val="24"/>
        </w:rPr>
        <w:t>Градостроительная деятельность</w:t>
      </w:r>
      <w:r>
        <w:rPr>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D6545F" w:rsidRDefault="00E27793">
      <w:pPr>
        <w:ind w:firstLine="851"/>
        <w:rPr>
          <w:szCs w:val="24"/>
        </w:rPr>
      </w:pPr>
      <w:r>
        <w:rPr>
          <w:b/>
          <w:szCs w:val="24"/>
        </w:rPr>
        <w:t xml:space="preserve">Градостроительный регламент - </w:t>
      </w:r>
      <w:r>
        <w:rPr>
          <w:szCs w:val="24"/>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D6545F" w:rsidRDefault="00E27793">
      <w:pPr>
        <w:ind w:firstLine="851"/>
        <w:rPr>
          <w:szCs w:val="24"/>
        </w:rPr>
      </w:pPr>
      <w:r>
        <w:rPr>
          <w:b/>
          <w:szCs w:val="24"/>
        </w:rPr>
        <w:t>Застройщик</w:t>
      </w:r>
      <w:r>
        <w:rPr>
          <w:szCs w:val="24"/>
        </w:rPr>
        <w:t>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D6545F" w:rsidRDefault="00E27793">
      <w:pPr>
        <w:ind w:firstLine="851"/>
        <w:rPr>
          <w:szCs w:val="24"/>
        </w:rPr>
      </w:pPr>
      <w:r>
        <w:rPr>
          <w:b/>
          <w:szCs w:val="24"/>
        </w:rPr>
        <w:t xml:space="preserve">Земельные участки общего пользования – </w:t>
      </w:r>
      <w:r>
        <w:rPr>
          <w:szCs w:val="24"/>
        </w:rPr>
        <w:t>участки,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регламенты территориальных зон не распространяются на земельные участки общего пользования.</w:t>
      </w:r>
    </w:p>
    <w:p w:rsidR="00D6545F" w:rsidRDefault="00E27793">
      <w:pPr>
        <w:ind w:firstLine="851"/>
        <w:rPr>
          <w:szCs w:val="24"/>
        </w:rPr>
      </w:pPr>
      <w:r>
        <w:rPr>
          <w:b/>
          <w:szCs w:val="24"/>
        </w:rPr>
        <w:lastRenderedPageBreak/>
        <w:t>Земельный участок</w:t>
      </w:r>
      <w:r>
        <w:rPr>
          <w:szCs w:val="24"/>
        </w:rPr>
        <w:t xml:space="preserve"> – часть земной поверхности, границы которой определены в соответствии с федеральными законами. Земельный участок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D6545F" w:rsidRDefault="00E27793">
      <w:pPr>
        <w:ind w:firstLine="851"/>
        <w:rPr>
          <w:szCs w:val="24"/>
        </w:rPr>
      </w:pPr>
      <w:r>
        <w:rPr>
          <w:b/>
          <w:szCs w:val="24"/>
        </w:rPr>
        <w:t>Сервитут</w:t>
      </w:r>
      <w:r>
        <w:rPr>
          <w:szCs w:val="24"/>
        </w:rPr>
        <w:t xml:space="preserve"> – </w:t>
      </w:r>
      <w:r>
        <w:t>право ограниченного пользования чужим земельным участком, зданием, сооружением и другим недвижимым имуществом. Выделяют </w:t>
      </w:r>
      <w:hyperlink r:id="rId10" w:tgtFrame="Частный сервитут">
        <w:r>
          <w:t>частный сервитут</w:t>
        </w:r>
      </w:hyperlink>
      <w:r>
        <w:t> и </w:t>
      </w:r>
      <w:hyperlink r:id="rId11" w:tgtFrame="Публичный сервитут">
        <w:r>
          <w:t>публичный сервитут</w:t>
        </w:r>
      </w:hyperlink>
      <w:r>
        <w:t xml:space="preserve">. </w:t>
      </w:r>
      <w:r>
        <w:rPr>
          <w:b/>
          <w:szCs w:val="24"/>
          <w:shd w:val="clear" w:color="auto" w:fill="FFFFFF"/>
        </w:rPr>
        <w:t>Частный сервитут</w:t>
      </w:r>
      <w:r>
        <w:rPr>
          <w:szCs w:val="24"/>
          <w:shd w:val="clear" w:color="auto" w:fill="FFFFFF"/>
        </w:rPr>
        <w:t xml:space="preserve"> устанавливается на </w:t>
      </w:r>
      <w:r>
        <w:t>основании </w:t>
      </w:r>
      <w:hyperlink r:id="rId12" w:tgtFrame="Договор">
        <w:r>
          <w:t>договора</w:t>
        </w:r>
      </w:hyperlink>
      <w:r>
        <w:t> между</w:t>
      </w:r>
      <w:r>
        <w:rPr>
          <w:szCs w:val="24"/>
          <w:shd w:val="clear" w:color="auto" w:fill="FFFFFF"/>
        </w:rPr>
        <w:t xml:space="preserve"> собственником земельного участка и пользователем сервитута. </w:t>
      </w:r>
      <w:r>
        <w:rPr>
          <w:b/>
          <w:bCs/>
          <w:szCs w:val="24"/>
          <w:shd w:val="clear" w:color="auto" w:fill="FFFFFF"/>
        </w:rPr>
        <w:t>Публичный сервитут</w:t>
      </w:r>
      <w:r>
        <w:rPr>
          <w:szCs w:val="24"/>
          <w:shd w:val="clear" w:color="auto" w:fill="FFFFFF"/>
        </w:rPr>
        <w:t>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r>
        <w:rPr>
          <w:bCs/>
          <w:szCs w:val="24"/>
          <w:shd w:val="clear" w:color="auto" w:fill="FFFFFF"/>
        </w:rPr>
        <w:t>Установление публичного сервитута осуществляется с учетом результатов общественных слушаний.</w:t>
      </w:r>
      <w:r>
        <w:rPr>
          <w:szCs w:val="24"/>
          <w:shd w:val="clear" w:color="auto" w:fill="FFFFFF"/>
        </w:rPr>
        <w:t> Сервитуты подлежат обязательной государственной регистрации.</w:t>
      </w:r>
    </w:p>
    <w:p w:rsidR="00D6545F" w:rsidRDefault="00E27793">
      <w:pPr>
        <w:ind w:firstLine="851"/>
        <w:rPr>
          <w:szCs w:val="24"/>
        </w:rPr>
      </w:pPr>
      <w:r>
        <w:rPr>
          <w:b/>
          <w:szCs w:val="24"/>
        </w:rPr>
        <w:t xml:space="preserve">Землепользователи </w:t>
      </w:r>
      <w:r>
        <w:rPr>
          <w:szCs w:val="24"/>
        </w:rPr>
        <w:t>–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D6545F" w:rsidRDefault="00E27793">
      <w:pPr>
        <w:ind w:firstLine="851"/>
        <w:rPr>
          <w:szCs w:val="24"/>
        </w:rPr>
      </w:pPr>
      <w:r>
        <w:rPr>
          <w:b/>
          <w:szCs w:val="24"/>
        </w:rPr>
        <w:t>Землевладельцы</w:t>
      </w:r>
      <w:r>
        <w:rPr>
          <w:szCs w:val="24"/>
        </w:rPr>
        <w:t xml:space="preserve"> – лица, владеющие и пользующиеся земельными участками на праве пожизненного наследуемого владения.</w:t>
      </w:r>
    </w:p>
    <w:p w:rsidR="00D6545F" w:rsidRDefault="00E27793">
      <w:pPr>
        <w:ind w:firstLine="851"/>
        <w:rPr>
          <w:szCs w:val="24"/>
        </w:rPr>
      </w:pPr>
      <w:r>
        <w:rPr>
          <w:b/>
          <w:szCs w:val="24"/>
        </w:rPr>
        <w:t>Зоны с особыми условиями использования территорий</w:t>
      </w:r>
      <w:r>
        <w:rPr>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D6545F" w:rsidRDefault="00E27793">
      <w:pPr>
        <w:ind w:firstLine="851"/>
        <w:rPr>
          <w:szCs w:val="24"/>
        </w:rPr>
      </w:pPr>
      <w:r>
        <w:rPr>
          <w:b/>
          <w:szCs w:val="24"/>
        </w:rPr>
        <w:t>Инженерные изыскания</w:t>
      </w:r>
      <w:r>
        <w:rPr>
          <w:szCs w:val="24"/>
        </w:rPr>
        <w:t xml:space="preserve"> –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D6545F" w:rsidRDefault="00E27793">
      <w:pPr>
        <w:ind w:firstLine="851"/>
        <w:rPr>
          <w:szCs w:val="24"/>
        </w:rPr>
      </w:pPr>
      <w:r>
        <w:rPr>
          <w:b/>
          <w:szCs w:val="24"/>
        </w:rPr>
        <w:t>Красные линии –</w:t>
      </w:r>
      <w:r>
        <w:rPr>
          <w:szCs w:val="24"/>
        </w:rPr>
        <w:t xml:space="preserve">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D6545F" w:rsidRDefault="00E27793">
      <w:pPr>
        <w:ind w:firstLine="851"/>
        <w:rPr>
          <w:szCs w:val="24"/>
        </w:rPr>
      </w:pPr>
      <w:r>
        <w:rPr>
          <w:b/>
          <w:szCs w:val="24"/>
        </w:rPr>
        <w:t>Максимальный процент застройки</w:t>
      </w:r>
      <w:r>
        <w:rPr>
          <w:szCs w:val="24"/>
        </w:rPr>
        <w:t xml:space="preserve"> </w:t>
      </w:r>
      <w:r>
        <w:rPr>
          <w:b/>
          <w:szCs w:val="24"/>
        </w:rPr>
        <w:t xml:space="preserve">в границах земельного участка - </w:t>
      </w:r>
      <w:r>
        <w:rPr>
          <w:szCs w:val="24"/>
        </w:rPr>
        <w:t>процент, определяемый как отношение суммарной площади земельного участка, которая может быть застроена, ко всей площади земельного участка.</w:t>
      </w:r>
    </w:p>
    <w:p w:rsidR="00D6545F" w:rsidRDefault="00E27793">
      <w:pPr>
        <w:ind w:firstLine="851"/>
        <w:rPr>
          <w:szCs w:val="24"/>
        </w:rPr>
      </w:pPr>
      <w:r>
        <w:rPr>
          <w:b/>
          <w:szCs w:val="24"/>
        </w:rPr>
        <w:t>Объект капитального строительства</w:t>
      </w:r>
      <w:r>
        <w:rPr>
          <w:szCs w:val="24"/>
        </w:rPr>
        <w:t xml:space="preserve"> –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D6545F" w:rsidRDefault="00E27793">
      <w:pPr>
        <w:ind w:firstLine="851"/>
        <w:rPr>
          <w:szCs w:val="24"/>
        </w:rPr>
      </w:pPr>
      <w:r>
        <w:rPr>
          <w:b/>
          <w:szCs w:val="24"/>
        </w:rPr>
        <w:t>Правила землепользования и застройки</w:t>
      </w:r>
      <w:r>
        <w:rPr>
          <w:szCs w:val="24"/>
        </w:rPr>
        <w:t xml:space="preserve"> – документ градостроительного зонирования, который утверждается нормативными правовыми актами органов местного самоуправления,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D6545F" w:rsidRDefault="00E27793">
      <w:pPr>
        <w:ind w:firstLine="851"/>
        <w:rPr>
          <w:szCs w:val="24"/>
        </w:rPr>
      </w:pPr>
      <w:r>
        <w:rPr>
          <w:b/>
          <w:szCs w:val="24"/>
        </w:rPr>
        <w:t>Подрядчик</w:t>
      </w:r>
      <w:r>
        <w:rPr>
          <w:szCs w:val="24"/>
        </w:rPr>
        <w:t xml:space="preserve"> – физическое или юридическое лицо, осуществляющее по договору с застройщиком (техническим заказчиком) работы по строительству, реконструкции, капитальному ремонту объектов капитального строительства, их частей.</w:t>
      </w:r>
    </w:p>
    <w:p w:rsidR="00D6545F" w:rsidRDefault="00E27793">
      <w:pPr>
        <w:ind w:firstLine="851"/>
        <w:rPr>
          <w:szCs w:val="24"/>
        </w:rPr>
      </w:pPr>
      <w:r>
        <w:rPr>
          <w:b/>
          <w:szCs w:val="24"/>
        </w:rPr>
        <w:t xml:space="preserve">Помещение </w:t>
      </w:r>
      <w:r>
        <w:rPr>
          <w:szCs w:val="24"/>
        </w:rPr>
        <w:t>– пространство внутри объекта капитального строительства, имеющее определенное функциональное назначение и ограниченное строительными конструкциями.</w:t>
      </w:r>
    </w:p>
    <w:p w:rsidR="00D6545F" w:rsidRDefault="00E27793">
      <w:pPr>
        <w:ind w:firstLine="851"/>
        <w:rPr>
          <w:szCs w:val="24"/>
        </w:rPr>
      </w:pPr>
      <w:r>
        <w:rPr>
          <w:b/>
          <w:szCs w:val="24"/>
        </w:rPr>
        <w:t>Правообладатели земельных участков</w:t>
      </w:r>
      <w:r>
        <w:rPr>
          <w:szCs w:val="24"/>
        </w:rPr>
        <w:t xml:space="preserve"> – собственники земельных участков, арендаторы, землепользователи и землевладельцы.</w:t>
      </w:r>
    </w:p>
    <w:p w:rsidR="00D6545F" w:rsidRDefault="00E27793">
      <w:pPr>
        <w:ind w:firstLine="851"/>
        <w:rPr>
          <w:szCs w:val="24"/>
        </w:rPr>
      </w:pPr>
      <w:r>
        <w:rPr>
          <w:b/>
          <w:szCs w:val="24"/>
        </w:rPr>
        <w:lastRenderedPageBreak/>
        <w:t>Прибрежная защитная полоса</w:t>
      </w:r>
      <w:r>
        <w:rPr>
          <w:szCs w:val="24"/>
        </w:rPr>
        <w:t xml:space="preserve"> – часть водоохранной зоны, для которой вводятся дополнительные ограничения землепользования, застройки и природопользования.</w:t>
      </w:r>
    </w:p>
    <w:p w:rsidR="00D6545F" w:rsidRDefault="00E27793">
      <w:pPr>
        <w:ind w:firstLine="851"/>
        <w:rPr>
          <w:szCs w:val="24"/>
        </w:rPr>
      </w:pPr>
      <w:r>
        <w:rPr>
          <w:b/>
          <w:szCs w:val="24"/>
        </w:rPr>
        <w:t xml:space="preserve">Проектная документация - </w:t>
      </w:r>
      <w:r>
        <w:rPr>
          <w:szCs w:val="24"/>
        </w:rPr>
        <w:t>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w:t>
      </w:r>
    </w:p>
    <w:p w:rsidR="00D6545F" w:rsidRDefault="00E27793">
      <w:pPr>
        <w:widowControl w:val="0"/>
        <w:ind w:firstLine="851"/>
        <w:rPr>
          <w:rFonts w:eastAsiaTheme="minorHAnsi"/>
          <w:szCs w:val="24"/>
          <w:lang w:eastAsia="en-US"/>
        </w:rPr>
      </w:pPr>
      <w:r>
        <w:rPr>
          <w:rFonts w:eastAsiaTheme="minorHAnsi"/>
          <w:b/>
          <w:szCs w:val="24"/>
          <w:lang w:eastAsia="en-US"/>
        </w:rPr>
        <w:t>Разрешение на строительство</w:t>
      </w:r>
      <w:r>
        <w:rPr>
          <w:rFonts w:eastAsiaTheme="minorHAnsi"/>
          <w:szCs w:val="24"/>
          <w:lang w:eastAsia="en-US"/>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настоящим Кодексом Российской Федерации.</w:t>
      </w:r>
    </w:p>
    <w:p w:rsidR="00D6545F" w:rsidRDefault="00E27793">
      <w:pPr>
        <w:ind w:firstLine="851"/>
        <w:rPr>
          <w:szCs w:val="24"/>
        </w:rPr>
      </w:pPr>
      <w:r>
        <w:rPr>
          <w:b/>
          <w:szCs w:val="24"/>
        </w:rPr>
        <w:t>Разрешение на ввод объекта в эксплуатацию</w:t>
      </w:r>
      <w:r>
        <w:rPr>
          <w:szCs w:val="24"/>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D6545F" w:rsidRDefault="00E27793">
      <w:pPr>
        <w:ind w:firstLine="851"/>
        <w:rPr>
          <w:szCs w:val="24"/>
        </w:rPr>
      </w:pPr>
      <w:r>
        <w:rPr>
          <w:b/>
          <w:szCs w:val="24"/>
        </w:rPr>
        <w:t>Реконструкция объектов капительного строительства (за исключением линейных объектов)</w:t>
      </w:r>
      <w:r>
        <w:rPr>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D6545F" w:rsidRDefault="00E27793">
      <w:pPr>
        <w:widowControl w:val="0"/>
        <w:ind w:firstLine="851"/>
        <w:rPr>
          <w:rFonts w:eastAsiaTheme="minorHAnsi"/>
          <w:szCs w:val="24"/>
          <w:lang w:eastAsia="en-US"/>
        </w:rPr>
      </w:pPr>
      <w:r>
        <w:rPr>
          <w:rFonts w:eastAsiaTheme="minorHAnsi"/>
          <w:b/>
          <w:szCs w:val="24"/>
          <w:lang w:eastAsia="en-US"/>
        </w:rPr>
        <w:t>Реконструкция линейных объектов</w:t>
      </w:r>
      <w:r>
        <w:rPr>
          <w:rFonts w:eastAsiaTheme="minorHAnsi"/>
          <w:szCs w:val="24"/>
          <w:lang w:eastAsia="en-US"/>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D6545F" w:rsidRDefault="00E27793">
      <w:pPr>
        <w:ind w:firstLine="851"/>
        <w:rPr>
          <w:szCs w:val="24"/>
        </w:rPr>
      </w:pPr>
      <w:r>
        <w:rPr>
          <w:b/>
          <w:szCs w:val="24"/>
        </w:rPr>
        <w:t>Саморегулируемые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w:t>
      </w:r>
      <w:r>
        <w:rPr>
          <w:rFonts w:ascii="Symbol" w:eastAsia="Symbol" w:hAnsi="Symbol" w:cs="Symbol"/>
          <w:b/>
          <w:szCs w:val="24"/>
        </w:rPr>
        <w:sym w:font="Symbol" w:char="F02D"/>
      </w:r>
      <w:r>
        <w:rPr>
          <w:b/>
          <w:szCs w:val="24"/>
        </w:rPr>
        <w:t xml:space="preserve"> саморегулируемые организации)</w:t>
      </w:r>
      <w:r>
        <w:rPr>
          <w:szCs w:val="24"/>
        </w:rPr>
        <w:t xml:space="preserve"> – некоммерческие организации, сведения о которых внесены в государственный реестр саморегулируемых организаций и которые основаны на членстве индивидуальных предпринимателей и/или юридических лиц, выполняющих инженерные изыскания или осуществляющих архитектурно-строительное проектирование, строительство, реконструкцию, капитальный ремонт объектов капитального строительства.</w:t>
      </w:r>
    </w:p>
    <w:p w:rsidR="00D6545F" w:rsidRDefault="00E27793">
      <w:pPr>
        <w:ind w:firstLine="851"/>
        <w:rPr>
          <w:szCs w:val="24"/>
        </w:rPr>
      </w:pPr>
      <w:r>
        <w:rPr>
          <w:b/>
          <w:szCs w:val="24"/>
        </w:rPr>
        <w:t>Строительство</w:t>
      </w:r>
      <w:r>
        <w:rPr>
          <w:szCs w:val="24"/>
        </w:rPr>
        <w:t xml:space="preserve"> </w:t>
      </w:r>
      <w:r>
        <w:rPr>
          <w:rFonts w:ascii="Symbol" w:eastAsia="Symbol" w:hAnsi="Symbol" w:cs="Symbol"/>
          <w:szCs w:val="24"/>
        </w:rPr>
        <w:sym w:font="Symbol" w:char="F02D"/>
      </w:r>
      <w:r>
        <w:rPr>
          <w:szCs w:val="24"/>
        </w:rPr>
        <w:t xml:space="preserve"> создание зданий, строений, сооружений (в том числе на месте сносимых объектов капитального строительства).</w:t>
      </w:r>
    </w:p>
    <w:p w:rsidR="00D6545F" w:rsidRDefault="00E27793">
      <w:pPr>
        <w:ind w:firstLine="851"/>
        <w:rPr>
          <w:szCs w:val="24"/>
        </w:rPr>
      </w:pPr>
      <w:r>
        <w:rPr>
          <w:b/>
          <w:szCs w:val="24"/>
        </w:rPr>
        <w:t>Территориальные зоны</w:t>
      </w:r>
      <w:r>
        <w:rPr>
          <w:szCs w:val="24"/>
        </w:rPr>
        <w:t xml:space="preserve"> </w:t>
      </w:r>
      <w:r>
        <w:rPr>
          <w:rFonts w:ascii="Symbol" w:eastAsia="Symbol" w:hAnsi="Symbol" w:cs="Symbol"/>
          <w:szCs w:val="24"/>
        </w:rPr>
        <w:sym w:font="Symbol" w:char="F02D"/>
      </w:r>
      <w:r>
        <w:rPr>
          <w:szCs w:val="24"/>
        </w:rPr>
        <w:t xml:space="preserve"> территории, для которых правилами землепользования и застройки определены границы и регламенты их использования.</w:t>
      </w:r>
    </w:p>
    <w:p w:rsidR="00D6545F" w:rsidRDefault="00E27793">
      <w:pPr>
        <w:ind w:firstLine="851"/>
        <w:rPr>
          <w:szCs w:val="24"/>
        </w:rPr>
      </w:pPr>
      <w:r>
        <w:rPr>
          <w:b/>
          <w:szCs w:val="24"/>
        </w:rPr>
        <w:t>Территории общего пользования</w:t>
      </w:r>
      <w:r>
        <w:rPr>
          <w:szCs w:val="24"/>
        </w:rPr>
        <w:t xml:space="preserve"> </w:t>
      </w:r>
      <w:r>
        <w:rPr>
          <w:rFonts w:ascii="Symbol" w:eastAsia="Symbol" w:hAnsi="Symbol" w:cs="Symbol"/>
          <w:szCs w:val="24"/>
        </w:rPr>
        <w:sym w:font="Symbol" w:char="F02D"/>
      </w:r>
      <w:r>
        <w:rPr>
          <w:szCs w:val="24"/>
        </w:rPr>
        <w:t xml:space="preserve"> территории, которыми беспрепятственно пользуется неограниченный круг лиц (в том числе площади, улицы, проезды, набережные, скверы, бульвары). </w:t>
      </w:r>
    </w:p>
    <w:p w:rsidR="00D6545F" w:rsidRDefault="00E27793">
      <w:pPr>
        <w:ind w:firstLine="851"/>
        <w:rPr>
          <w:szCs w:val="24"/>
        </w:rPr>
      </w:pPr>
      <w:r>
        <w:rPr>
          <w:b/>
          <w:szCs w:val="24"/>
        </w:rPr>
        <w:t>Территориальное планирование</w:t>
      </w:r>
      <w:r>
        <w:rPr>
          <w:szCs w:val="24"/>
        </w:rPr>
        <w:t xml:space="preserve"> </w:t>
      </w:r>
      <w:r>
        <w:rPr>
          <w:rFonts w:ascii="Symbol" w:eastAsia="Symbol" w:hAnsi="Symbol" w:cs="Symbol"/>
          <w:szCs w:val="24"/>
        </w:rPr>
        <w:sym w:font="Symbol" w:char="F02D"/>
      </w:r>
      <w:r>
        <w:rPr>
          <w:szCs w:val="24"/>
        </w:rPr>
        <w:t xml:space="preserve">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D6545F" w:rsidRDefault="00E27793">
      <w:pPr>
        <w:ind w:firstLine="851"/>
        <w:rPr>
          <w:szCs w:val="24"/>
        </w:rPr>
      </w:pPr>
      <w:r>
        <w:rPr>
          <w:b/>
          <w:szCs w:val="24"/>
        </w:rPr>
        <w:t xml:space="preserve">Технический заказчик - </w:t>
      </w:r>
      <w:r>
        <w:rPr>
          <w:szCs w:val="24"/>
        </w:rPr>
        <w:t xml:space="preserve">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w:t>
      </w:r>
      <w:r>
        <w:rPr>
          <w:szCs w:val="24"/>
        </w:rPr>
        <w:lastRenderedPageBreak/>
        <w:t>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D6545F" w:rsidRDefault="00E27793">
      <w:pPr>
        <w:ind w:firstLine="851"/>
        <w:rPr>
          <w:szCs w:val="24"/>
        </w:rPr>
      </w:pPr>
      <w:r>
        <w:rPr>
          <w:b/>
          <w:szCs w:val="24"/>
        </w:rPr>
        <w:t>Функциональные зоны</w:t>
      </w:r>
      <w:r>
        <w:rPr>
          <w:szCs w:val="24"/>
        </w:rPr>
        <w:t xml:space="preserve"> </w:t>
      </w:r>
      <w:r>
        <w:rPr>
          <w:rFonts w:ascii="Symbol" w:eastAsia="Symbol" w:hAnsi="Symbol" w:cs="Symbol"/>
          <w:szCs w:val="24"/>
        </w:rPr>
        <w:sym w:font="Symbol" w:char="F02D"/>
      </w:r>
      <w:r>
        <w:rPr>
          <w:szCs w:val="24"/>
        </w:rPr>
        <w:t xml:space="preserve"> зоны, для которых документами территориального планирования определены границы и функциональное назначение.</w:t>
      </w:r>
    </w:p>
    <w:p w:rsidR="00D6545F" w:rsidRDefault="00E27793">
      <w:pPr>
        <w:ind w:firstLine="851"/>
        <w:rPr>
          <w:szCs w:val="24"/>
        </w:rPr>
      </w:pPr>
      <w:r>
        <w:rPr>
          <w:b/>
          <w:szCs w:val="24"/>
        </w:rPr>
        <w:t>Этажность</w:t>
      </w:r>
      <w:r>
        <w:rPr>
          <w:szCs w:val="24"/>
        </w:rPr>
        <w:t xml:space="preserve"> – количество этажей в зданиях. При определении этажности жилого дома в число этажей включаются все надземные этажи, в том числе мансардный, технический и цокольный, если верх его перекрытия находится выше средней планировочной отметки земли не менее, чем на 2 метра. При определении этажности здания не учитываются отдельные технические помещения (машинные отделения лифтов, котельные и т.п.), а также аттиковые элементы архитектурной композиции, являющиеся помещениями второго уровня или вторым светом последнего этажа, не превышающими 20% площади последнего этажа. </w:t>
      </w:r>
    </w:p>
    <w:p w:rsidR="00D6545F" w:rsidRDefault="00E27793">
      <w:pPr>
        <w:ind w:firstLine="851"/>
        <w:rPr>
          <w:szCs w:val="24"/>
        </w:rPr>
      </w:pPr>
      <w:r>
        <w:rPr>
          <w:szCs w:val="24"/>
        </w:rPr>
        <w:t>Помимо понятий, приведенных в настоящей статье, в Правилах используются иные понятия Градостроительного кодекса Российской Федерации, Земельного кодекса Российской Федерации, федеральных законов, нормативных правовых актов Российской Федерации и Республики Бурятия, связанных с регулированием землепользования и застройки.</w:t>
      </w:r>
    </w:p>
    <w:p w:rsidR="00D6545F" w:rsidRDefault="00E27793">
      <w:pPr>
        <w:pStyle w:val="3"/>
      </w:pPr>
      <w:bookmarkStart w:id="6" w:name="_Toc257821066"/>
      <w:bookmarkStart w:id="7" w:name="_Toc212554040"/>
      <w:bookmarkStart w:id="8" w:name="_Toc292374578"/>
      <w:r>
        <w:t xml:space="preserve">Статья 2. </w:t>
      </w:r>
      <w:bookmarkEnd w:id="6"/>
      <w:r>
        <w:t>Назначение и содержание Правил землепользования и застройки.</w:t>
      </w:r>
      <w:bookmarkEnd w:id="7"/>
      <w:bookmarkEnd w:id="8"/>
    </w:p>
    <w:p w:rsidR="00D6545F" w:rsidRDefault="00E27793">
      <w:pPr>
        <w:widowControl w:val="0"/>
        <w:numPr>
          <w:ilvl w:val="0"/>
          <w:numId w:val="13"/>
        </w:numPr>
        <w:tabs>
          <w:tab w:val="left" w:pos="1009"/>
        </w:tabs>
        <w:ind w:left="20" w:right="20" w:firstLine="697"/>
        <w:rPr>
          <w:szCs w:val="24"/>
        </w:rPr>
      </w:pPr>
      <w:bookmarkStart w:id="9" w:name="_Toc292374579"/>
      <w:r>
        <w:t>Правила в соответствии с Градостроительным и Земельным кодексами Российской Федерации, а также иными нормативными правовыми актами Российской Федерации, Республики Бурятия, муниципальными правовыми актами Северо-Байкальского муниципального района и муниципального образования сельского поселения «Уоянское эвенкийское» Северо-Байкальского муниципального района Республики Бурятия (далее МО СП «Уоянское эвенкийское») содержат основные</w:t>
      </w:r>
      <w:r>
        <w:rPr>
          <w:szCs w:val="24"/>
        </w:rPr>
        <w:t xml:space="preserve"> положения регулирования вопросов землепользования и застройки и их систематизацию, которые основаны на градостроительном зонировании - делении всей территории в границах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D6545F" w:rsidRDefault="00E27793">
      <w:pPr>
        <w:widowControl w:val="0"/>
        <w:numPr>
          <w:ilvl w:val="0"/>
          <w:numId w:val="3"/>
        </w:numPr>
        <w:tabs>
          <w:tab w:val="left" w:pos="960"/>
        </w:tabs>
        <w:ind w:left="20" w:firstLine="697"/>
        <w:jc w:val="left"/>
        <w:rPr>
          <w:szCs w:val="24"/>
        </w:rPr>
      </w:pPr>
      <w:r>
        <w:rPr>
          <w:szCs w:val="24"/>
        </w:rPr>
        <w:t>Правила разработаны в целях:</w:t>
      </w:r>
    </w:p>
    <w:p w:rsidR="00D6545F" w:rsidRDefault="00E27793">
      <w:pPr>
        <w:widowControl w:val="0"/>
        <w:numPr>
          <w:ilvl w:val="0"/>
          <w:numId w:val="14"/>
        </w:numPr>
        <w:tabs>
          <w:tab w:val="left" w:pos="1047"/>
        </w:tabs>
        <w:ind w:left="20" w:right="20" w:firstLine="697"/>
        <w:rPr>
          <w:szCs w:val="24"/>
        </w:rPr>
      </w:pPr>
      <w:r>
        <w:rPr>
          <w:szCs w:val="24"/>
        </w:rPr>
        <w:t>создания условий для устойчивого развития территорий МО СП «Уоянское эвенкийское», сохранения окружающей среды и объектов культурного наследия;</w:t>
      </w:r>
    </w:p>
    <w:p w:rsidR="00D6545F" w:rsidRDefault="00E27793">
      <w:pPr>
        <w:widowControl w:val="0"/>
        <w:numPr>
          <w:ilvl w:val="0"/>
          <w:numId w:val="4"/>
        </w:numPr>
        <w:tabs>
          <w:tab w:val="left" w:pos="1014"/>
        </w:tabs>
        <w:ind w:left="20" w:right="20" w:firstLine="697"/>
        <w:rPr>
          <w:szCs w:val="24"/>
        </w:rPr>
      </w:pPr>
      <w:r>
        <w:rPr>
          <w:szCs w:val="24"/>
        </w:rPr>
        <w:t>создания условий для планировки территории МО СП «Уоянское эвенкийское»;</w:t>
      </w:r>
    </w:p>
    <w:p w:rsidR="00D6545F" w:rsidRDefault="00E27793">
      <w:pPr>
        <w:widowControl w:val="0"/>
        <w:numPr>
          <w:ilvl w:val="0"/>
          <w:numId w:val="4"/>
        </w:numPr>
        <w:tabs>
          <w:tab w:val="left" w:pos="1028"/>
        </w:tabs>
        <w:ind w:left="20" w:right="20" w:firstLine="697"/>
        <w:rPr>
          <w:szCs w:val="24"/>
        </w:rPr>
      </w:pPr>
      <w:r>
        <w:rPr>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D6545F" w:rsidRDefault="00E27793">
      <w:pPr>
        <w:widowControl w:val="0"/>
        <w:numPr>
          <w:ilvl w:val="0"/>
          <w:numId w:val="4"/>
        </w:numPr>
        <w:tabs>
          <w:tab w:val="left" w:pos="999"/>
        </w:tabs>
        <w:ind w:left="20" w:right="20" w:firstLine="697"/>
        <w:rPr>
          <w:szCs w:val="24"/>
        </w:rPr>
      </w:pPr>
      <w:r>
        <w:rPr>
          <w:szCs w:val="24"/>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6545F" w:rsidRDefault="00E27793">
      <w:pPr>
        <w:widowControl w:val="0"/>
        <w:ind w:left="20" w:right="20" w:firstLine="697"/>
        <w:rPr>
          <w:szCs w:val="24"/>
        </w:rPr>
      </w:pPr>
      <w:r>
        <w:rPr>
          <w:szCs w:val="24"/>
        </w:rPr>
        <w:t>Правила определяют компетенцию органов местного самоуправления и должностных лиц МО СП «Уоянское эвенкийское» и центральных исполнительных органов государственной власти Республики Бурятия в сфере регулирования землепользования и застройки, устанавливают права и обязанности участников отношений по использованию земельных участков, по осуществлению застройки территории МО СП «Уоянское эвенкийское».</w:t>
      </w:r>
    </w:p>
    <w:p w:rsidR="00D6545F" w:rsidRDefault="00E27793">
      <w:pPr>
        <w:widowControl w:val="0"/>
        <w:numPr>
          <w:ilvl w:val="0"/>
          <w:numId w:val="3"/>
        </w:numPr>
        <w:tabs>
          <w:tab w:val="left" w:pos="955"/>
        </w:tabs>
        <w:ind w:left="20" w:firstLine="697"/>
        <w:jc w:val="left"/>
        <w:rPr>
          <w:szCs w:val="24"/>
        </w:rPr>
      </w:pPr>
      <w:r>
        <w:rPr>
          <w:szCs w:val="24"/>
        </w:rPr>
        <w:t>Правила включают в себя:</w:t>
      </w:r>
    </w:p>
    <w:p w:rsidR="00D6545F" w:rsidRDefault="00E27793">
      <w:pPr>
        <w:widowControl w:val="0"/>
        <w:numPr>
          <w:ilvl w:val="0"/>
          <w:numId w:val="15"/>
        </w:numPr>
        <w:tabs>
          <w:tab w:val="left" w:pos="955"/>
        </w:tabs>
        <w:ind w:left="20" w:firstLine="697"/>
        <w:jc w:val="left"/>
        <w:rPr>
          <w:szCs w:val="24"/>
        </w:rPr>
      </w:pPr>
      <w:r>
        <w:rPr>
          <w:szCs w:val="24"/>
        </w:rPr>
        <w:t>порядок их применения и внесения изменений в Правила;</w:t>
      </w:r>
    </w:p>
    <w:p w:rsidR="00D6545F" w:rsidRDefault="00E27793">
      <w:pPr>
        <w:widowControl w:val="0"/>
        <w:numPr>
          <w:ilvl w:val="0"/>
          <w:numId w:val="5"/>
        </w:numPr>
        <w:tabs>
          <w:tab w:val="left" w:pos="974"/>
        </w:tabs>
        <w:ind w:left="20" w:firstLine="697"/>
        <w:jc w:val="left"/>
        <w:rPr>
          <w:szCs w:val="24"/>
        </w:rPr>
      </w:pPr>
      <w:r>
        <w:rPr>
          <w:szCs w:val="24"/>
        </w:rPr>
        <w:t>карту градостроительного зонирования;</w:t>
      </w:r>
    </w:p>
    <w:p w:rsidR="00D6545F" w:rsidRDefault="00E27793">
      <w:pPr>
        <w:widowControl w:val="0"/>
        <w:numPr>
          <w:ilvl w:val="0"/>
          <w:numId w:val="5"/>
        </w:numPr>
        <w:tabs>
          <w:tab w:val="left" w:pos="970"/>
        </w:tabs>
        <w:ind w:left="20" w:firstLine="697"/>
        <w:jc w:val="left"/>
        <w:rPr>
          <w:szCs w:val="24"/>
        </w:rPr>
      </w:pPr>
      <w:r>
        <w:rPr>
          <w:szCs w:val="24"/>
        </w:rPr>
        <w:t>градостроительные регламенты.</w:t>
      </w:r>
    </w:p>
    <w:p w:rsidR="00D6545F" w:rsidRDefault="00E27793">
      <w:pPr>
        <w:widowControl w:val="0"/>
        <w:ind w:left="20" w:firstLine="697"/>
        <w:rPr>
          <w:szCs w:val="24"/>
        </w:rPr>
      </w:pPr>
      <w:r>
        <w:rPr>
          <w:szCs w:val="24"/>
        </w:rPr>
        <w:t>Порядок применения Правил и внесения в них изменений включает в себя положения:</w:t>
      </w:r>
    </w:p>
    <w:p w:rsidR="00D6545F" w:rsidRDefault="00E27793">
      <w:pPr>
        <w:widowControl w:val="0"/>
        <w:numPr>
          <w:ilvl w:val="0"/>
          <w:numId w:val="16"/>
        </w:numPr>
        <w:tabs>
          <w:tab w:val="left" w:pos="985"/>
        </w:tabs>
        <w:ind w:left="20" w:right="20" w:firstLine="697"/>
        <w:rPr>
          <w:szCs w:val="24"/>
        </w:rPr>
      </w:pPr>
      <w:r>
        <w:rPr>
          <w:szCs w:val="24"/>
        </w:rPr>
        <w:t>о регулировании землепользования и застройки органами местного самоуправления МО СП «Уоянское эвенкийское» и исполнительными органами государственной власти Республики Бурятия;</w:t>
      </w:r>
    </w:p>
    <w:p w:rsidR="00D6545F" w:rsidRDefault="00E27793">
      <w:pPr>
        <w:widowControl w:val="0"/>
        <w:numPr>
          <w:ilvl w:val="0"/>
          <w:numId w:val="6"/>
        </w:numPr>
        <w:tabs>
          <w:tab w:val="left" w:pos="984"/>
        </w:tabs>
        <w:ind w:right="20" w:firstLine="697"/>
        <w:rPr>
          <w:szCs w:val="24"/>
        </w:rPr>
      </w:pPr>
      <w:r>
        <w:rPr>
          <w:szCs w:val="24"/>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D6545F" w:rsidRDefault="00E27793">
      <w:pPr>
        <w:widowControl w:val="0"/>
        <w:numPr>
          <w:ilvl w:val="0"/>
          <w:numId w:val="6"/>
        </w:numPr>
        <w:tabs>
          <w:tab w:val="left" w:pos="950"/>
        </w:tabs>
        <w:ind w:firstLine="697"/>
        <w:jc w:val="left"/>
        <w:rPr>
          <w:szCs w:val="24"/>
        </w:rPr>
      </w:pPr>
      <w:r>
        <w:rPr>
          <w:szCs w:val="24"/>
        </w:rPr>
        <w:t>о подготовке документации по планировке территории;</w:t>
      </w:r>
    </w:p>
    <w:p w:rsidR="00D6545F" w:rsidRDefault="00E27793">
      <w:pPr>
        <w:widowControl w:val="0"/>
        <w:numPr>
          <w:ilvl w:val="0"/>
          <w:numId w:val="6"/>
        </w:numPr>
        <w:tabs>
          <w:tab w:val="left" w:pos="959"/>
        </w:tabs>
        <w:ind w:firstLine="697"/>
        <w:jc w:val="left"/>
        <w:rPr>
          <w:szCs w:val="24"/>
        </w:rPr>
      </w:pPr>
      <w:r>
        <w:rPr>
          <w:szCs w:val="24"/>
        </w:rPr>
        <w:t>о проведении публичных слушаний по вопросам землепользования и застройки;</w:t>
      </w:r>
    </w:p>
    <w:p w:rsidR="00D6545F" w:rsidRDefault="00E27793">
      <w:pPr>
        <w:widowControl w:val="0"/>
        <w:numPr>
          <w:ilvl w:val="0"/>
          <w:numId w:val="6"/>
        </w:numPr>
        <w:tabs>
          <w:tab w:val="left" w:pos="954"/>
        </w:tabs>
        <w:ind w:firstLine="697"/>
        <w:jc w:val="left"/>
        <w:rPr>
          <w:szCs w:val="24"/>
        </w:rPr>
      </w:pPr>
      <w:r>
        <w:rPr>
          <w:szCs w:val="24"/>
        </w:rPr>
        <w:lastRenderedPageBreak/>
        <w:t>о внесении изменений в Правила;</w:t>
      </w:r>
    </w:p>
    <w:p w:rsidR="00D6545F" w:rsidRDefault="00E27793">
      <w:pPr>
        <w:widowControl w:val="0"/>
        <w:numPr>
          <w:ilvl w:val="0"/>
          <w:numId w:val="6"/>
        </w:numPr>
        <w:tabs>
          <w:tab w:val="left" w:pos="954"/>
        </w:tabs>
        <w:ind w:firstLine="697"/>
        <w:jc w:val="left"/>
        <w:rPr>
          <w:szCs w:val="24"/>
        </w:rPr>
      </w:pPr>
      <w:r>
        <w:rPr>
          <w:szCs w:val="24"/>
        </w:rPr>
        <w:t>о регулировании иных вопросов землепользования и застройки.</w:t>
      </w:r>
    </w:p>
    <w:p w:rsidR="00D6545F" w:rsidRDefault="00E27793">
      <w:pPr>
        <w:widowControl w:val="0"/>
        <w:ind w:right="20" w:firstLine="697"/>
        <w:rPr>
          <w:szCs w:val="24"/>
        </w:rPr>
      </w:pPr>
      <w:r>
        <w:rPr>
          <w:szCs w:val="24"/>
        </w:rPr>
        <w:t>4. Правила обязательны для исполнения органами государственной власти, органами местного самоуправления, физическими и юридическими лицами, также должностными лицами, осуществляющими и контролирующими градостроительную деятельность на территории МО СП «Уоянское эвенкийское».</w:t>
      </w:r>
    </w:p>
    <w:p w:rsidR="00D6545F" w:rsidRDefault="00E27793">
      <w:pPr>
        <w:pStyle w:val="3"/>
      </w:pPr>
      <w:bookmarkStart w:id="10" w:name="_Toc257821067"/>
      <w:bookmarkStart w:id="11" w:name="_Toc212554041"/>
      <w:r>
        <w:t>Статья 3. Субъекты и объекты градостроительных отношений</w:t>
      </w:r>
      <w:bookmarkEnd w:id="10"/>
      <w:r>
        <w:t>.</w:t>
      </w:r>
      <w:bookmarkEnd w:id="9"/>
      <w:bookmarkEnd w:id="11"/>
    </w:p>
    <w:p w:rsidR="00D6545F" w:rsidRDefault="00E27793">
      <w:r>
        <w:t>1. Объектами градостроительных отношений в муниципальном образовании МО СП «Уоянское эвенкийское» является его территория в границах, установленных Законом Республики Бурятия от 10.09.2007 г. №2433-</w:t>
      </w:r>
      <w:r>
        <w:rPr>
          <w:lang w:val="en-US"/>
        </w:rPr>
        <w:t>III</w:t>
      </w:r>
      <w:r>
        <w:t xml:space="preserve"> «Об административно-территориальном устройстве Республики Бурятия», а также земельные участки и объекты капитального строительства, расположенные на его территории.</w:t>
      </w:r>
    </w:p>
    <w:p w:rsidR="00D6545F" w:rsidRDefault="00E27793">
      <w:pPr>
        <w:ind w:firstLine="851"/>
        <w:rPr>
          <w:szCs w:val="24"/>
        </w:rPr>
      </w:pPr>
      <w:r>
        <w:rPr>
          <w:szCs w:val="24"/>
        </w:rPr>
        <w:t>2. Субъектами градостроительных отношений на территории МО СП «Уоянское эвенкийское» являются:</w:t>
      </w:r>
    </w:p>
    <w:p w:rsidR="00D6545F" w:rsidRDefault="00E27793">
      <w:pPr>
        <w:ind w:firstLine="851"/>
        <w:rPr>
          <w:szCs w:val="24"/>
        </w:rPr>
      </w:pPr>
      <w:r>
        <w:rPr>
          <w:szCs w:val="24"/>
        </w:rPr>
        <w:t>а) органы государственной власти и органы местного самоуправления;</w:t>
      </w:r>
    </w:p>
    <w:p w:rsidR="00D6545F" w:rsidRDefault="00E27793">
      <w:pPr>
        <w:ind w:firstLine="851"/>
        <w:jc w:val="left"/>
        <w:rPr>
          <w:szCs w:val="24"/>
        </w:rPr>
      </w:pPr>
      <w:r>
        <w:rPr>
          <w:szCs w:val="24"/>
        </w:rPr>
        <w:t>б) физические и юридические лица, а также индивидуальные предприниматели.</w:t>
      </w:r>
    </w:p>
    <w:p w:rsidR="00D6545F" w:rsidRDefault="00E27793">
      <w:pPr>
        <w:pStyle w:val="3"/>
      </w:pPr>
      <w:bookmarkStart w:id="12" w:name="_Toc257821068"/>
      <w:bookmarkStart w:id="13" w:name="_Toc212554042"/>
      <w:bookmarkStart w:id="14" w:name="_Toc292374580"/>
      <w:r>
        <w:t>Статья 4. Открытость и доступность информации о землепользовании и застройке</w:t>
      </w:r>
      <w:bookmarkEnd w:id="12"/>
      <w:r>
        <w:t>.</w:t>
      </w:r>
      <w:bookmarkEnd w:id="13"/>
      <w:bookmarkEnd w:id="14"/>
    </w:p>
    <w:p w:rsidR="00D6545F" w:rsidRDefault="00E27793">
      <w:pPr>
        <w:widowControl w:val="0"/>
        <w:numPr>
          <w:ilvl w:val="0"/>
          <w:numId w:val="17"/>
        </w:numPr>
        <w:tabs>
          <w:tab w:val="left" w:pos="946"/>
        </w:tabs>
        <w:ind w:right="20" w:firstLine="697"/>
        <w:rPr>
          <w:szCs w:val="24"/>
        </w:rPr>
      </w:pPr>
      <w:r>
        <w:rPr>
          <w:szCs w:val="24"/>
        </w:rPr>
        <w:t>Правила землепользования и застройки, документы территориального планирования, документация по планировке территории МО СП «Уоянское эвенкийское» являются открытыми для физических и юридических лиц.</w:t>
      </w:r>
    </w:p>
    <w:p w:rsidR="00D6545F" w:rsidRDefault="00E27793">
      <w:pPr>
        <w:widowControl w:val="0"/>
        <w:numPr>
          <w:ilvl w:val="0"/>
          <w:numId w:val="7"/>
        </w:numPr>
        <w:tabs>
          <w:tab w:val="left" w:pos="851"/>
        </w:tabs>
        <w:ind w:right="20" w:firstLine="697"/>
        <w:rPr>
          <w:szCs w:val="24"/>
        </w:rPr>
      </w:pPr>
      <w:r>
        <w:rPr>
          <w:szCs w:val="24"/>
        </w:rPr>
        <w:t>Администрация МО СП «Уоянское эвенкийское» обеспечивает возможность ознакомления с Правилами путем:</w:t>
      </w:r>
    </w:p>
    <w:p w:rsidR="00D6545F" w:rsidRDefault="00E27793">
      <w:pPr>
        <w:pStyle w:val="16"/>
        <w:numPr>
          <w:ilvl w:val="0"/>
          <w:numId w:val="8"/>
        </w:numPr>
        <w:ind w:left="1106" w:hanging="397"/>
      </w:pPr>
      <w:r>
        <w:t>публикации Правил в официальном печатном издании;</w:t>
      </w:r>
    </w:p>
    <w:p w:rsidR="00D6545F" w:rsidRDefault="00E27793">
      <w:pPr>
        <w:pStyle w:val="16"/>
        <w:numPr>
          <w:ilvl w:val="0"/>
          <w:numId w:val="8"/>
        </w:numPr>
        <w:ind w:left="1106" w:hanging="397"/>
      </w:pPr>
      <w:r>
        <w:t>размещение Правил в сети «Интернет»;</w:t>
      </w:r>
    </w:p>
    <w:p w:rsidR="00D6545F" w:rsidRDefault="00E27793">
      <w:pPr>
        <w:pStyle w:val="16"/>
        <w:numPr>
          <w:ilvl w:val="0"/>
          <w:numId w:val="8"/>
        </w:numPr>
        <w:ind w:left="1106" w:hanging="397"/>
      </w:pPr>
      <w:r>
        <w:t>создания условий для ознакомления с Правилами и градостроительной документацией в администрации поселения.</w:t>
      </w:r>
    </w:p>
    <w:p w:rsidR="00D6545F" w:rsidRDefault="00E27793">
      <w:pPr>
        <w:widowControl w:val="0"/>
        <w:numPr>
          <w:ilvl w:val="0"/>
          <w:numId w:val="7"/>
        </w:numPr>
        <w:tabs>
          <w:tab w:val="left" w:pos="851"/>
          <w:tab w:val="left" w:pos="1104"/>
        </w:tabs>
        <w:ind w:right="20" w:firstLine="697"/>
        <w:rPr>
          <w:szCs w:val="24"/>
        </w:rPr>
      </w:pPr>
      <w:r>
        <w:rPr>
          <w:szCs w:val="24"/>
        </w:rPr>
        <w:t>Граждане имеют право участвовать в принятии решений по вопросам землепользования и застройки МО СП «Уоянское эвенкийское» в соответствии с действующим законодательством Российской Федерации, Республики Бурятия, муниципальными правовыми актами органов местного самоуправления МО СП «Уоянское эвенкийское».</w:t>
      </w:r>
    </w:p>
    <w:p w:rsidR="00D6545F" w:rsidRDefault="00E27793">
      <w:pPr>
        <w:pStyle w:val="3"/>
      </w:pPr>
      <w:bookmarkStart w:id="15" w:name="_Toc212554043"/>
      <w:r>
        <w:t>Статья 5. Права, возникшие до введения в действие Правил.</w:t>
      </w:r>
      <w:bookmarkEnd w:id="15"/>
    </w:p>
    <w:p w:rsidR="00D6545F" w:rsidRDefault="00E27793">
      <w:pPr>
        <w:widowControl w:val="0"/>
        <w:numPr>
          <w:ilvl w:val="0"/>
          <w:numId w:val="18"/>
        </w:numPr>
        <w:tabs>
          <w:tab w:val="left" w:pos="960"/>
        </w:tabs>
        <w:ind w:right="23" w:firstLine="697"/>
        <w:rPr>
          <w:szCs w:val="24"/>
        </w:rPr>
      </w:pPr>
      <w:bookmarkStart w:id="16" w:name="_Toc292374581"/>
      <w:bookmarkStart w:id="17" w:name="_Toc257821069"/>
      <w:bookmarkStart w:id="18" w:name="_Toc292374582"/>
      <w:bookmarkStart w:id="19" w:name="_Toc292371004"/>
      <w:bookmarkEnd w:id="16"/>
      <w:bookmarkEnd w:id="17"/>
      <w:r>
        <w:rPr>
          <w:szCs w:val="24"/>
        </w:rPr>
        <w:t>Принятые до введения в действие настоящих Правил нормативные правовые акты МО СП «Уоянское эвенкийское» по вопросам землепользования и застройки применяются в части, не противоречащей Правилам.</w:t>
      </w:r>
    </w:p>
    <w:p w:rsidR="00D6545F" w:rsidRDefault="00E27793">
      <w:pPr>
        <w:widowControl w:val="0"/>
        <w:numPr>
          <w:ilvl w:val="0"/>
          <w:numId w:val="9"/>
        </w:numPr>
        <w:tabs>
          <w:tab w:val="left" w:pos="998"/>
        </w:tabs>
        <w:ind w:right="23" w:firstLine="697"/>
        <w:rPr>
          <w:szCs w:val="24"/>
        </w:rPr>
      </w:pPr>
      <w:r>
        <w:rPr>
          <w:szCs w:val="24"/>
        </w:rPr>
        <w:t>Разрешения на строительство, выданные физическим и юридическим лицам до введения в действие настоящих Правил, являются действительными.</w:t>
      </w:r>
    </w:p>
    <w:p w:rsidR="00D6545F" w:rsidRDefault="00E27793">
      <w:pPr>
        <w:widowControl w:val="0"/>
        <w:numPr>
          <w:ilvl w:val="0"/>
          <w:numId w:val="9"/>
        </w:numPr>
        <w:tabs>
          <w:tab w:val="left" w:pos="994"/>
        </w:tabs>
        <w:ind w:right="23" w:firstLine="697"/>
        <w:rPr>
          <w:szCs w:val="24"/>
        </w:rPr>
      </w:pPr>
      <w:r>
        <w:rPr>
          <w:szCs w:val="24"/>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Российской Федерации.</w:t>
      </w:r>
    </w:p>
    <w:p w:rsidR="00D6545F" w:rsidRDefault="00E27793">
      <w:pPr>
        <w:widowControl w:val="0"/>
        <w:numPr>
          <w:ilvl w:val="0"/>
          <w:numId w:val="9"/>
        </w:numPr>
        <w:tabs>
          <w:tab w:val="left" w:pos="1003"/>
        </w:tabs>
        <w:ind w:right="23" w:firstLine="697"/>
        <w:rPr>
          <w:szCs w:val="24"/>
        </w:rPr>
      </w:pPr>
      <w:r>
        <w:rPr>
          <w:szCs w:val="24"/>
        </w:rPr>
        <w:t>Не отвечающие требованиям градостроительных регламентов, установленных в соответствующей территориальной зоне, виды разрешенного использования земельных участков или объектов капитального строительства, их предельные (минимальные и (или) максимальные) размеры и предельные параметры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D6545F" w:rsidRDefault="00E27793">
      <w:pPr>
        <w:widowControl w:val="0"/>
        <w:numPr>
          <w:ilvl w:val="0"/>
          <w:numId w:val="9"/>
        </w:numPr>
        <w:tabs>
          <w:tab w:val="left" w:pos="998"/>
        </w:tabs>
        <w:ind w:right="23" w:firstLine="697"/>
        <w:rPr>
          <w:szCs w:val="24"/>
        </w:rPr>
      </w:pPr>
      <w:r>
        <w:rPr>
          <w:szCs w:val="24"/>
        </w:rPr>
        <w:t xml:space="preserve">Реконструкция указанных в пункте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w:t>
      </w:r>
      <w:r>
        <w:rPr>
          <w:szCs w:val="24"/>
        </w:rPr>
        <w:lastRenderedPageBreak/>
        <w:t>земельных участков и объектов капитального строительства, установленными градостроительным регламентом.</w:t>
      </w:r>
    </w:p>
    <w:p w:rsidR="00D6545F" w:rsidRDefault="00E27793">
      <w:pPr>
        <w:widowControl w:val="0"/>
        <w:numPr>
          <w:ilvl w:val="0"/>
          <w:numId w:val="9"/>
        </w:numPr>
        <w:tabs>
          <w:tab w:val="left" w:pos="999"/>
        </w:tabs>
        <w:ind w:right="23" w:firstLine="697"/>
        <w:rPr>
          <w:szCs w:val="24"/>
        </w:rPr>
      </w:pPr>
      <w:r>
        <w:rPr>
          <w:szCs w:val="24"/>
        </w:rPr>
        <w:t>В случае, если использование указанных в пункте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D6545F" w:rsidRDefault="00E27793">
      <w:pPr>
        <w:widowControl w:val="0"/>
        <w:numPr>
          <w:ilvl w:val="0"/>
          <w:numId w:val="9"/>
        </w:numPr>
        <w:tabs>
          <w:tab w:val="left" w:pos="1148"/>
        </w:tabs>
        <w:ind w:right="23" w:firstLine="697"/>
        <w:rPr>
          <w:szCs w:val="24"/>
        </w:rPr>
      </w:pPr>
      <w:r>
        <w:rPr>
          <w:szCs w:val="24"/>
        </w:rPr>
        <w:t>Разрешенное использование земельных участков, установленное до дня утверждения Правил, признается действительным вне зависимости от его соответствия классификатору видов разрешенного использования земельных участков, утвержденному приказом Министерства экономического развития Российской Федерации от 01.09.2014 № 540.</w:t>
      </w:r>
    </w:p>
    <w:p w:rsidR="00D6545F" w:rsidRDefault="00E27793">
      <w:pPr>
        <w:pStyle w:val="3"/>
      </w:pPr>
      <w:bookmarkStart w:id="20" w:name="_Toc212554044"/>
      <w:r>
        <w:t>Статья 6. Особые положения.</w:t>
      </w:r>
      <w:bookmarkEnd w:id="20"/>
    </w:p>
    <w:p w:rsidR="00D6545F" w:rsidRDefault="00E27793">
      <w:pPr>
        <w:widowControl w:val="0"/>
        <w:numPr>
          <w:ilvl w:val="0"/>
          <w:numId w:val="19"/>
        </w:numPr>
        <w:tabs>
          <w:tab w:val="left" w:pos="931"/>
        </w:tabs>
        <w:ind w:left="23" w:firstLine="697"/>
        <w:jc w:val="left"/>
        <w:rPr>
          <w:szCs w:val="24"/>
        </w:rPr>
      </w:pPr>
      <w:r>
        <w:rPr>
          <w:szCs w:val="24"/>
        </w:rPr>
        <w:t>Настоящие Правила применяются наряду с:</w:t>
      </w:r>
    </w:p>
    <w:p w:rsidR="00D6545F" w:rsidRDefault="00E27793">
      <w:pPr>
        <w:widowControl w:val="0"/>
        <w:numPr>
          <w:ilvl w:val="0"/>
          <w:numId w:val="20"/>
        </w:numPr>
        <w:tabs>
          <w:tab w:val="left" w:pos="980"/>
        </w:tabs>
        <w:ind w:left="23" w:right="20" w:firstLine="697"/>
        <w:rPr>
          <w:szCs w:val="24"/>
        </w:rPr>
      </w:pPr>
      <w:r>
        <w:rPr>
          <w:szCs w:val="24"/>
        </w:rPr>
        <w:t>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среды и объектов культурного наследия;</w:t>
      </w:r>
    </w:p>
    <w:p w:rsidR="00D6545F" w:rsidRDefault="00E27793">
      <w:pPr>
        <w:widowControl w:val="0"/>
        <w:numPr>
          <w:ilvl w:val="0"/>
          <w:numId w:val="11"/>
        </w:numPr>
        <w:tabs>
          <w:tab w:val="left" w:pos="994"/>
        </w:tabs>
        <w:ind w:left="23" w:right="20" w:firstLine="697"/>
        <w:rPr>
          <w:szCs w:val="24"/>
        </w:rPr>
      </w:pPr>
      <w:r>
        <w:rPr>
          <w:szCs w:val="24"/>
        </w:rPr>
        <w:t>иными нормативными правовыми актами МО СП «Уоянское эвенкийское» по вопросам регулирования землепользования и застройки в части, не противоречащей настоящим Правилам.</w:t>
      </w:r>
    </w:p>
    <w:p w:rsidR="00D6545F" w:rsidRDefault="00E27793">
      <w:pPr>
        <w:widowControl w:val="0"/>
        <w:numPr>
          <w:ilvl w:val="0"/>
          <w:numId w:val="10"/>
        </w:numPr>
        <w:tabs>
          <w:tab w:val="left" w:pos="970"/>
        </w:tabs>
        <w:ind w:left="23" w:right="20" w:firstLine="697"/>
        <w:rPr>
          <w:szCs w:val="24"/>
        </w:rPr>
      </w:pPr>
      <w:r>
        <w:rPr>
          <w:szCs w:val="24"/>
        </w:rPr>
        <w:t>Правила могут быть изменены в порядке, установленном главой 5 Правил с учетом документов территориального планирования, документации по планировке территории, изменений в такие документы, такую документацию.</w:t>
      </w:r>
    </w:p>
    <w:p w:rsidR="00D6545F" w:rsidRDefault="00E27793">
      <w:pPr>
        <w:widowControl w:val="0"/>
        <w:ind w:left="23" w:right="20" w:firstLine="697"/>
        <w:rPr>
          <w:szCs w:val="24"/>
        </w:rPr>
      </w:pPr>
      <w:r>
        <w:rPr>
          <w:szCs w:val="24"/>
        </w:rPr>
        <w:t>На основании документации по планировке территории, утвержденной Правительством Республики Бурятия, могут быть внесены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6545F" w:rsidRDefault="00E27793">
      <w:pPr>
        <w:widowControl w:val="0"/>
        <w:numPr>
          <w:ilvl w:val="0"/>
          <w:numId w:val="10"/>
        </w:numPr>
        <w:tabs>
          <w:tab w:val="left" w:pos="1066"/>
        </w:tabs>
        <w:ind w:left="23" w:right="20" w:firstLine="697"/>
        <w:rPr>
          <w:szCs w:val="24"/>
        </w:rPr>
      </w:pPr>
      <w:r>
        <w:rPr>
          <w:szCs w:val="24"/>
        </w:rPr>
        <w:t>Действия и бездействие органов и должностных лиц МО СП «Уоянское эвенкийское» землепользования и застройки могут быть обжалованы в суде.</w:t>
      </w:r>
    </w:p>
    <w:p w:rsidR="00D6545F" w:rsidRDefault="00E27793" w:rsidP="00E27793">
      <w:pPr>
        <w:widowControl w:val="0"/>
        <w:numPr>
          <w:ilvl w:val="0"/>
          <w:numId w:val="10"/>
        </w:numPr>
        <w:tabs>
          <w:tab w:val="left" w:pos="1066"/>
        </w:tabs>
        <w:ind w:right="23" w:firstLine="709"/>
        <w:rPr>
          <w:szCs w:val="24"/>
        </w:rPr>
      </w:pPr>
      <w:r>
        <w:rPr>
          <w:szCs w:val="24"/>
        </w:rPr>
        <w:t>В случае противоречия положений Правил нормам действующего законодательства, применению подлежат нормы действующего законодательства.</w:t>
      </w:r>
    </w:p>
    <w:p w:rsidR="00D6545F" w:rsidRDefault="00E27793">
      <w:pPr>
        <w:pStyle w:val="2"/>
      </w:pPr>
      <w:bookmarkStart w:id="21" w:name="_Toc257821070"/>
      <w:bookmarkStart w:id="22" w:name="_Toc212554045"/>
      <w:r>
        <w:t>ГЛАВА 2. ПОЛОЖЕНИЕ О РЕГУЛИРОВАНИИ ЗЕМЛЕПОЛЬЗОВАНИЯ И ЗАСТРОЙКИ ОРГАНАМИ МЕСТНОГО САМОУПРАВЛЕНИЯ</w:t>
      </w:r>
      <w:bookmarkEnd w:id="21"/>
      <w:r>
        <w:t>.</w:t>
      </w:r>
      <w:bookmarkEnd w:id="18"/>
      <w:bookmarkEnd w:id="19"/>
      <w:bookmarkEnd w:id="22"/>
    </w:p>
    <w:p w:rsidR="00D6545F" w:rsidRDefault="00E27793">
      <w:pPr>
        <w:pStyle w:val="3"/>
      </w:pPr>
      <w:bookmarkStart w:id="23" w:name="_ftnref36"/>
      <w:bookmarkStart w:id="24" w:name="_Toc257821071"/>
      <w:bookmarkStart w:id="25" w:name="_Toc292374583"/>
      <w:bookmarkStart w:id="26" w:name="_Toc212554046"/>
      <w:bookmarkEnd w:id="23"/>
      <w:r>
        <w:t>Статья 7. </w:t>
      </w:r>
      <w:bookmarkStart w:id="27" w:name="_Toc292374584"/>
      <w:bookmarkEnd w:id="24"/>
      <w:bookmarkEnd w:id="25"/>
      <w:r>
        <w:t>Полномочия органов местного самоуправления в области градостроительной деятельности.</w:t>
      </w:r>
      <w:bookmarkEnd w:id="26"/>
      <w:bookmarkEnd w:id="27"/>
    </w:p>
    <w:p w:rsidR="00D6545F" w:rsidRDefault="00E27793">
      <w:pPr>
        <w:widowControl w:val="0"/>
        <w:ind w:firstLine="0"/>
        <w:rPr>
          <w:rFonts w:eastAsiaTheme="minorHAnsi"/>
          <w:szCs w:val="24"/>
          <w:lang w:eastAsia="en-US"/>
        </w:rPr>
      </w:pPr>
      <w:bookmarkStart w:id="28" w:name="_Toc292374593"/>
      <w:r>
        <w:rPr>
          <w:rFonts w:eastAsiaTheme="minorHAnsi"/>
          <w:szCs w:val="24"/>
          <w:lang w:eastAsia="en-US"/>
        </w:rPr>
        <w:t>1. К полномочиям органов местного самоуправления поселений в области градостроительной деятельности относятся:</w:t>
      </w:r>
    </w:p>
    <w:p w:rsidR="00D6545F" w:rsidRDefault="00E27793">
      <w:pPr>
        <w:widowControl w:val="0"/>
        <w:ind w:firstLine="0"/>
        <w:rPr>
          <w:rFonts w:eastAsiaTheme="minorHAnsi"/>
          <w:szCs w:val="24"/>
          <w:lang w:eastAsia="en-US"/>
        </w:rPr>
      </w:pPr>
      <w:r>
        <w:rPr>
          <w:rFonts w:eastAsiaTheme="minorHAnsi"/>
          <w:szCs w:val="24"/>
          <w:lang w:eastAsia="en-US"/>
        </w:rPr>
        <w:t>1) подготовка и утверждение документов территориального планирования поселений, если иное не установлено законами и нормативно-правовыми актами Республики Бурятия.</w:t>
      </w:r>
    </w:p>
    <w:p w:rsidR="00D6545F" w:rsidRDefault="00E27793">
      <w:pPr>
        <w:widowControl w:val="0"/>
        <w:ind w:firstLine="0"/>
        <w:rPr>
          <w:rFonts w:eastAsiaTheme="minorHAnsi"/>
          <w:szCs w:val="24"/>
          <w:lang w:eastAsia="en-US"/>
        </w:rPr>
      </w:pPr>
      <w:r>
        <w:rPr>
          <w:rFonts w:eastAsiaTheme="minorHAnsi"/>
          <w:szCs w:val="24"/>
          <w:lang w:eastAsia="en-US"/>
        </w:rPr>
        <w:t>2) утверждение местных нормативов градостроительного проектирования поселений;</w:t>
      </w:r>
    </w:p>
    <w:p w:rsidR="00D6545F" w:rsidRDefault="00E27793">
      <w:pPr>
        <w:widowControl w:val="0"/>
        <w:ind w:firstLine="0"/>
        <w:rPr>
          <w:rFonts w:eastAsiaTheme="minorHAnsi"/>
          <w:szCs w:val="24"/>
          <w:lang w:eastAsia="en-US"/>
        </w:rPr>
      </w:pPr>
      <w:r>
        <w:rPr>
          <w:rFonts w:eastAsiaTheme="minorHAnsi"/>
          <w:szCs w:val="24"/>
          <w:lang w:eastAsia="en-US"/>
        </w:rPr>
        <w:t>3) утверждение правил землепользования и застройки поселений, если иное не установлено законами и нормативно-правовыми актами Республики Бурятия.</w:t>
      </w:r>
    </w:p>
    <w:p w:rsidR="00D6545F" w:rsidRDefault="00E27793">
      <w:pPr>
        <w:widowControl w:val="0"/>
        <w:ind w:firstLine="0"/>
        <w:rPr>
          <w:rFonts w:eastAsiaTheme="minorHAnsi"/>
          <w:szCs w:val="24"/>
          <w:lang w:eastAsia="en-US"/>
        </w:rPr>
      </w:pPr>
      <w:r>
        <w:rPr>
          <w:rFonts w:eastAsiaTheme="minorHAnsi"/>
          <w:szCs w:val="24"/>
          <w:lang w:eastAsia="en-US"/>
        </w:rPr>
        <w:t>4) утверждение подготовленной на основании документов территориального планирования поселений документации по планировке территории, за исключением случаев, предусмотренных Градостроительным кодексом Российской Федерации, если иное не установлено законами и нормативно-правовыми актами Республики Бурятия.</w:t>
      </w:r>
    </w:p>
    <w:p w:rsidR="00D6545F" w:rsidRDefault="00E27793">
      <w:pPr>
        <w:widowControl w:val="0"/>
        <w:ind w:firstLine="0"/>
        <w:rPr>
          <w:rFonts w:eastAsiaTheme="minorHAnsi"/>
          <w:szCs w:val="24"/>
          <w:lang w:eastAsia="en-US"/>
        </w:rPr>
      </w:pPr>
      <w:r>
        <w:rPr>
          <w:rFonts w:eastAsiaTheme="minorHAnsi"/>
          <w:szCs w:val="24"/>
          <w:lang w:eastAsia="en-US"/>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 если иное не установлено законами и нормативно-правовыми актами Республики Бурятия.</w:t>
      </w:r>
    </w:p>
    <w:p w:rsidR="00D6545F" w:rsidRDefault="00E27793">
      <w:pPr>
        <w:widowControl w:val="0"/>
        <w:ind w:firstLine="0"/>
        <w:rPr>
          <w:rFonts w:eastAsiaTheme="minorHAnsi"/>
          <w:szCs w:val="24"/>
          <w:lang w:eastAsia="en-US"/>
        </w:rPr>
      </w:pPr>
      <w:r>
        <w:rPr>
          <w:rFonts w:eastAsiaTheme="minorHAnsi"/>
          <w:szCs w:val="24"/>
          <w:lang w:eastAsia="en-US"/>
        </w:rPr>
        <w:t>6) принятие решений о развитии застроенных территорий, если иное не установлено законами и нормативно-правовыми актами Республики Бурятия.</w:t>
      </w:r>
    </w:p>
    <w:p w:rsidR="00D6545F" w:rsidRDefault="00E27793">
      <w:pPr>
        <w:widowControl w:val="0"/>
        <w:ind w:firstLine="0"/>
        <w:rPr>
          <w:rFonts w:eastAsiaTheme="minorHAnsi"/>
          <w:szCs w:val="24"/>
          <w:lang w:eastAsia="en-US"/>
        </w:rPr>
      </w:pPr>
      <w:r>
        <w:rPr>
          <w:rFonts w:eastAsiaTheme="minorHAnsi"/>
          <w:szCs w:val="24"/>
          <w:lang w:eastAsia="en-US"/>
        </w:rPr>
        <w:t xml:space="preserve">7) проведение осмотра зданий, сооружений на предмет их технического состояния и надлежащего </w:t>
      </w:r>
      <w:r>
        <w:rPr>
          <w:rFonts w:eastAsiaTheme="minorHAnsi"/>
          <w:szCs w:val="24"/>
          <w:lang w:eastAsia="en-US"/>
        </w:rPr>
        <w:lastRenderedPageBreak/>
        <w:t>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rsidR="00D6545F" w:rsidRDefault="00E27793">
      <w:pPr>
        <w:widowControl w:val="0"/>
        <w:ind w:firstLine="0"/>
        <w:rPr>
          <w:szCs w:val="24"/>
          <w:highlight w:val="yellow"/>
        </w:rPr>
      </w:pPr>
      <w:r>
        <w:rPr>
          <w:rFonts w:eastAsiaTheme="minorHAnsi"/>
          <w:szCs w:val="24"/>
          <w:lang w:eastAsia="en-US"/>
        </w:rP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D6545F" w:rsidRDefault="00E27793">
      <w:pPr>
        <w:pStyle w:val="3"/>
      </w:pPr>
      <w:bookmarkStart w:id="29" w:name="_Toc257821073"/>
      <w:bookmarkStart w:id="30" w:name="_Toc212554047"/>
      <w:r>
        <w:t>Статья 8. </w:t>
      </w:r>
      <w:bookmarkEnd w:id="29"/>
      <w:r>
        <w:t>Комиссия по подготовке проекта Правил землепользования и застройки.</w:t>
      </w:r>
      <w:bookmarkEnd w:id="28"/>
      <w:bookmarkEnd w:id="30"/>
    </w:p>
    <w:p w:rsidR="00D6545F" w:rsidRDefault="00E27793">
      <w:pPr>
        <w:ind w:firstLine="748"/>
        <w:rPr>
          <w:szCs w:val="24"/>
        </w:rPr>
      </w:pPr>
      <w:r>
        <w:rPr>
          <w:szCs w:val="24"/>
        </w:rPr>
        <w:t xml:space="preserve">1. Комиссия по подготовке правил землепользования и застройки МО СП «Уоянское эвенкийское» (далее – Комиссия ОМСУ) создается для обеспечения выполнения задач градостроительного зонирования и обеспечения устойчивого развития территорий МО СП «Уоянское эвенкийское» на основе территориального планирования и градостроительного зонирования, </w:t>
      </w:r>
      <w:r>
        <w:rPr>
          <w:szCs w:val="24"/>
          <w:shd w:val="clear" w:color="auto" w:fill="FFFFFF"/>
        </w:rPr>
        <w:t xml:space="preserve">если иное не предусмотрено Градостроительным кодексом Российской Федерации, законами и нормативно-правовыми актами Республики Бурятия. </w:t>
      </w:r>
    </w:p>
    <w:p w:rsidR="00D6545F" w:rsidRDefault="00E27793">
      <w:pPr>
        <w:rPr>
          <w:szCs w:val="24"/>
        </w:rPr>
      </w:pPr>
      <w:r>
        <w:rPr>
          <w:szCs w:val="24"/>
        </w:rPr>
        <w:t xml:space="preserve">2. Комиссия ОМСУ в своей деятельности </w:t>
      </w:r>
      <w:r>
        <w:t>руководствуется Конституцией Российской Федерации, федеральными законами, указами и распоряжениями Президента</w:t>
      </w:r>
      <w:r>
        <w:rPr>
          <w:szCs w:val="24"/>
        </w:rPr>
        <w:t xml:space="preserve"> Российской Федерации, постановлениями и распоряжениями Правительства Российской Федерации, законами и нормативными правовыми актами </w:t>
      </w:r>
      <w:r>
        <w:rPr>
          <w:szCs w:val="24"/>
          <w:shd w:val="clear" w:color="auto" w:fill="FFFFFF"/>
        </w:rPr>
        <w:t>Республики Бурятия</w:t>
      </w:r>
      <w:r>
        <w:rPr>
          <w:szCs w:val="24"/>
        </w:rPr>
        <w:t>.</w:t>
      </w:r>
    </w:p>
    <w:p w:rsidR="00D6545F" w:rsidRDefault="00E27793">
      <w:pPr>
        <w:rPr>
          <w:szCs w:val="24"/>
        </w:rPr>
      </w:pPr>
      <w:r>
        <w:rPr>
          <w:szCs w:val="24"/>
        </w:rPr>
        <w:t>3. Состав Комиссии ОМСУ утверждается постановлением Администрации МО СП «Уоянское эвенкийское».</w:t>
      </w:r>
    </w:p>
    <w:p w:rsidR="00D6545F" w:rsidRDefault="00E27793">
      <w:pPr>
        <w:rPr>
          <w:szCs w:val="24"/>
        </w:rPr>
      </w:pPr>
      <w:r>
        <w:rPr>
          <w:szCs w:val="24"/>
        </w:rPr>
        <w:t>4. Комиссия ОМСУ:</w:t>
      </w:r>
    </w:p>
    <w:p w:rsidR="00D6545F" w:rsidRDefault="00E27793">
      <w:pPr>
        <w:rPr>
          <w:szCs w:val="24"/>
        </w:rPr>
      </w:pPr>
      <w:r>
        <w:rPr>
          <w:szCs w:val="24"/>
        </w:rPr>
        <w:t>1) обеспечивает подготовку проекта Правил;</w:t>
      </w:r>
    </w:p>
    <w:p w:rsidR="00D6545F" w:rsidRDefault="00E27793">
      <w:pPr>
        <w:rPr>
          <w:szCs w:val="24"/>
        </w:rPr>
      </w:pPr>
      <w:r>
        <w:rPr>
          <w:szCs w:val="24"/>
        </w:rPr>
        <w:t>2) обеспечивает подготовку внесения изменений в правила землепользования и застройки;</w:t>
      </w:r>
    </w:p>
    <w:p w:rsidR="00D6545F" w:rsidRDefault="00E27793">
      <w:pPr>
        <w:rPr>
          <w:szCs w:val="24"/>
        </w:rPr>
      </w:pPr>
      <w:r>
        <w:rPr>
          <w:szCs w:val="24"/>
        </w:rPr>
        <w:t>3) обеспечивает предоставление разрешения на условно разрешенный вид использования земельного участка или объекта капитального строительства;</w:t>
      </w:r>
    </w:p>
    <w:p w:rsidR="00D6545F" w:rsidRDefault="00E27793">
      <w:pPr>
        <w:rPr>
          <w:szCs w:val="24"/>
        </w:rPr>
      </w:pPr>
      <w:r>
        <w:rPr>
          <w:szCs w:val="24"/>
        </w:rPr>
        <w:t>4) обеспечивает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D6545F" w:rsidRDefault="00E27793">
      <w:pPr>
        <w:rPr>
          <w:szCs w:val="24"/>
        </w:rPr>
      </w:pPr>
      <w:r>
        <w:rPr>
          <w:szCs w:val="24"/>
        </w:rPr>
        <w:t>5. В целях реализации полномочий Комиссия ОМСУ имеет право запрашивать и получать необходимые для работы материалы и сведения по рассматриваемому вопросу.</w:t>
      </w:r>
    </w:p>
    <w:p w:rsidR="00D6545F" w:rsidRDefault="00E27793">
      <w:pPr>
        <w:rPr>
          <w:szCs w:val="24"/>
        </w:rPr>
      </w:pPr>
      <w:r>
        <w:rPr>
          <w:szCs w:val="24"/>
        </w:rPr>
        <w:t>6. Заседания Комиссии ОМСУ ведет председатель Комиссии ОМСУ, а в случае его отсутствия - заместитель председателя Комиссии ОМСУ.</w:t>
      </w:r>
    </w:p>
    <w:p w:rsidR="00D6545F" w:rsidRDefault="00E27793">
      <w:pPr>
        <w:rPr>
          <w:szCs w:val="24"/>
        </w:rPr>
      </w:pPr>
      <w:r>
        <w:rPr>
          <w:szCs w:val="24"/>
        </w:rPr>
        <w:t>Заседание Комиссии ОМСУ считается правомочным, если на нем присутствуют более половины от установленного числа членов Комиссии.</w:t>
      </w:r>
    </w:p>
    <w:p w:rsidR="00D6545F" w:rsidRDefault="00E27793">
      <w:pPr>
        <w:rPr>
          <w:szCs w:val="24"/>
        </w:rPr>
      </w:pPr>
      <w:r>
        <w:rPr>
          <w:szCs w:val="24"/>
        </w:rPr>
        <w:t xml:space="preserve">7. Решения Комиссии ОМСУ принимаются путем открытого голосования простым большинством голосов присутствующих на заседании членов Комиссии ОМСУ. При равенстве голосов голос председателя Комиссии ОМСУ является решающим и оформляются протоколом, который подписывается председателем и секретарем Комиссии ОМСУ. </w:t>
      </w:r>
    </w:p>
    <w:p w:rsidR="00D6545F" w:rsidRDefault="00E27793">
      <w:pPr>
        <w:rPr>
          <w:szCs w:val="24"/>
        </w:rPr>
      </w:pPr>
      <w:r>
        <w:rPr>
          <w:szCs w:val="24"/>
        </w:rPr>
        <w:t>8. Заседания Комиссии ОМСУ проводятся по мере необходимости. В заседаниях Комиссии ОМСУ могут принимать участие эксперты, специалисты, представители органов местного самоуправления и представители иных заинтересованных сторон. Решение о необходимости участия перечисленных лиц принимается председателем Комиссии ОМСУ.</w:t>
      </w:r>
    </w:p>
    <w:p w:rsidR="00D6545F" w:rsidRDefault="00E27793">
      <w:pPr>
        <w:pStyle w:val="3"/>
      </w:pPr>
      <w:bookmarkStart w:id="31" w:name="_Toc292374594"/>
      <w:bookmarkStart w:id="32" w:name="_Toc257821074"/>
      <w:bookmarkStart w:id="33" w:name="_Toc257821075"/>
      <w:bookmarkStart w:id="34" w:name="_Toc212554048"/>
      <w:bookmarkStart w:id="35" w:name="_Toc292374595"/>
      <w:bookmarkEnd w:id="31"/>
      <w:bookmarkEnd w:id="32"/>
      <w:r>
        <w:t>Статья 9. </w:t>
      </w:r>
      <w:bookmarkEnd w:id="33"/>
      <w:r>
        <w:t>Землепользование и застройка земельных участков на территории сельского поселения.</w:t>
      </w:r>
      <w:bookmarkEnd w:id="34"/>
      <w:bookmarkEnd w:id="35"/>
    </w:p>
    <w:p w:rsidR="00D6545F" w:rsidRDefault="00E27793">
      <w:pPr>
        <w:rPr>
          <w:szCs w:val="24"/>
        </w:rPr>
      </w:pPr>
      <w:r>
        <w:rPr>
          <w:szCs w:val="24"/>
        </w:rPr>
        <w:t xml:space="preserve">1. Землепользование и застройка земельных участков на территории МО СП «Уоянское эвенкийское»,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 </w:t>
      </w:r>
    </w:p>
    <w:p w:rsidR="00D6545F" w:rsidRDefault="00E27793">
      <w:pPr>
        <w:rPr>
          <w:szCs w:val="24"/>
        </w:rPr>
      </w:pPr>
      <w:r>
        <w:rPr>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D6545F" w:rsidRDefault="00E27793">
      <w:pPr>
        <w:rPr>
          <w:szCs w:val="24"/>
        </w:rPr>
      </w:pPr>
      <w:r>
        <w:rPr>
          <w:szCs w:val="24"/>
        </w:rPr>
        <w:t>Разрешенным считается такое использование недвижимости, которое соответствует:</w:t>
      </w:r>
    </w:p>
    <w:p w:rsidR="00D6545F" w:rsidRDefault="00E27793">
      <w:pPr>
        <w:rPr>
          <w:szCs w:val="24"/>
        </w:rPr>
      </w:pPr>
      <w:r>
        <w:rPr>
          <w:szCs w:val="24"/>
        </w:rPr>
        <w:t>а) градостроительным регламентам по видам разрешенного использования недвижимости для соответствующей зоны, обозначенной на карте градостроительного зонирования;</w:t>
      </w:r>
    </w:p>
    <w:p w:rsidR="00D6545F" w:rsidRDefault="00E27793">
      <w:pPr>
        <w:rPr>
          <w:szCs w:val="24"/>
        </w:rPr>
      </w:pPr>
      <w:r>
        <w:rPr>
          <w:szCs w:val="24"/>
        </w:rPr>
        <w:lastRenderedPageBreak/>
        <w:t>б)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D6545F" w:rsidRDefault="00E27793">
      <w:pPr>
        <w:rPr>
          <w:szCs w:val="24"/>
        </w:rPr>
      </w:pPr>
      <w:r>
        <w:rPr>
          <w:szCs w:val="24"/>
        </w:rPr>
        <w:t>в) 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D6545F" w:rsidRDefault="00E27793">
      <w:pPr>
        <w:rPr>
          <w:szCs w:val="24"/>
        </w:rPr>
      </w:pPr>
      <w:r>
        <w:rPr>
          <w:szCs w:val="24"/>
        </w:rPr>
        <w:t>Разрешенное использование земельных участков и объектов капитального строительства, может быть, следующих видов:</w:t>
      </w:r>
    </w:p>
    <w:p w:rsidR="00D6545F" w:rsidRDefault="00E27793">
      <w:pPr>
        <w:rPr>
          <w:szCs w:val="24"/>
        </w:rPr>
      </w:pPr>
      <w:r>
        <w:rPr>
          <w:szCs w:val="24"/>
        </w:rPr>
        <w:t>а) основные виды разрешенного использования;</w:t>
      </w:r>
    </w:p>
    <w:p w:rsidR="00D6545F" w:rsidRDefault="00E27793">
      <w:pPr>
        <w:rPr>
          <w:szCs w:val="24"/>
        </w:rPr>
      </w:pPr>
      <w:r>
        <w:rPr>
          <w:szCs w:val="24"/>
        </w:rPr>
        <w:t>б) условно разрешенные виды использования;</w:t>
      </w:r>
    </w:p>
    <w:p w:rsidR="00D6545F" w:rsidRDefault="00E27793">
      <w:pPr>
        <w:rPr>
          <w:szCs w:val="24"/>
        </w:rPr>
      </w:pPr>
      <w:r>
        <w:rPr>
          <w:szCs w:val="24"/>
        </w:rPr>
        <w:t>в) вспомогательные виды разрешенного использования.</w:t>
      </w:r>
    </w:p>
    <w:p w:rsidR="00D6545F" w:rsidRDefault="00E27793">
      <w:pPr>
        <w:rPr>
          <w:szCs w:val="24"/>
        </w:rPr>
      </w:pPr>
      <w:r>
        <w:rPr>
          <w:szCs w:val="24"/>
        </w:rPr>
        <w:t>3. 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D6545F" w:rsidRDefault="00E27793">
      <w:pPr>
        <w:rPr>
          <w:szCs w:val="24"/>
        </w:rPr>
      </w:pPr>
      <w:r>
        <w:rPr>
          <w:szCs w:val="24"/>
        </w:rPr>
        <w:t xml:space="preserve">4. Для применения условно разрешенного использования земельных участков и объектов капитального строительства необходимо получение разрешения. Выдача указанного разрешения осуществляется в порядке, установленном статьей 12 настоящих Правил. </w:t>
      </w:r>
    </w:p>
    <w:p w:rsidR="00D6545F" w:rsidRDefault="00E27793">
      <w:pPr>
        <w:rPr>
          <w:szCs w:val="24"/>
        </w:rPr>
      </w:pPr>
      <w:r>
        <w:rPr>
          <w:szCs w:val="24"/>
        </w:rPr>
        <w:t xml:space="preserve">5. 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предоставления соответствующего разрешения в порядке, установленном статьей 12 настоящих правил. </w:t>
      </w:r>
    </w:p>
    <w:p w:rsidR="00D6545F" w:rsidRDefault="00E27793">
      <w:pPr>
        <w:rPr>
          <w:szCs w:val="24"/>
        </w:rPr>
      </w:pPr>
      <w:r>
        <w:rPr>
          <w:szCs w:val="24"/>
        </w:rPr>
        <w:t xml:space="preserve">6. 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 </w:t>
      </w:r>
    </w:p>
    <w:p w:rsidR="00D6545F" w:rsidRDefault="00E27793">
      <w:pPr>
        <w:rPr>
          <w:szCs w:val="24"/>
        </w:rPr>
      </w:pPr>
      <w:r>
        <w:rPr>
          <w:szCs w:val="24"/>
        </w:rPr>
        <w:t xml:space="preserve">7. В случае если земельный участок и объект капитального строительства расположен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пункте 2 настоящей статьи. При этом применяются более строгие требования, относящиеся к одному и тому же параметру. </w:t>
      </w:r>
    </w:p>
    <w:p w:rsidR="00D6545F" w:rsidRDefault="00E27793">
      <w:pPr>
        <w:rPr>
          <w:szCs w:val="24"/>
        </w:rPr>
      </w:pPr>
      <w:r>
        <w:rPr>
          <w:szCs w:val="24"/>
        </w:rPr>
        <w:t xml:space="preserve">8.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p>
    <w:p w:rsidR="00D6545F" w:rsidRDefault="00E27793">
      <w:r>
        <w:t>9.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D6545F" w:rsidRDefault="00E27793">
      <w:r>
        <w:t xml:space="preserve">10. Реконструкция указанных в пункте </w:t>
      </w:r>
      <w:hyperlink r:id="rId13" w:anchor="Par0" w:history="1">
        <w:r>
          <w:t>1</w:t>
        </w:r>
      </w:hyperlink>
      <w:r>
        <w:t>0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D6545F" w:rsidRDefault="00E27793">
      <w:pPr>
        <w:rPr>
          <w:szCs w:val="24"/>
        </w:rPr>
      </w:pPr>
      <w:r>
        <w:rPr>
          <w:szCs w:val="24"/>
        </w:rPr>
        <w:t xml:space="preserve">11. В случае, если использование </w:t>
      </w:r>
      <w:r>
        <w:t>указанных в пункте 10 настоящей статьи земельных участков и объектов капитального строительства продолжается и о</w:t>
      </w:r>
      <w:r>
        <w:rPr>
          <w:szCs w:val="24"/>
        </w:rPr>
        <w:t xml:space="preserve">пасно для жизни или здоровья </w:t>
      </w:r>
      <w:r>
        <w:rPr>
          <w:szCs w:val="24"/>
        </w:rPr>
        <w:lastRenderedPageBreak/>
        <w:t>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D6545F" w:rsidRDefault="00E27793">
      <w:pPr>
        <w:pStyle w:val="3"/>
      </w:pPr>
      <w:bookmarkStart w:id="36" w:name="_Toc212554049"/>
      <w:r>
        <w:t>Статья 10. Осуществление строительства и реконструкции объектов капитального строительства на территории сельского поселения</w:t>
      </w:r>
      <w:bookmarkEnd w:id="36"/>
    </w:p>
    <w:p w:rsidR="00D6545F" w:rsidRDefault="00E27793">
      <w:pPr>
        <w:ind w:firstLine="748"/>
        <w:rPr>
          <w:szCs w:val="24"/>
        </w:rPr>
      </w:pPr>
      <w:r>
        <w:rPr>
          <w:szCs w:val="24"/>
        </w:rPr>
        <w:t>1. Строительство, реконструкция объектов капитального строительства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нормативными правовыми актами Республики Бурятия и муниципальными правовыми актами Северо-Байкальского муниципального района Республики Бурятия, МО СП «Уоянское эвенкийское».</w:t>
      </w:r>
    </w:p>
    <w:p w:rsidR="00D6545F" w:rsidRDefault="00E27793">
      <w:pPr>
        <w:ind w:firstLine="748"/>
        <w:rPr>
          <w:szCs w:val="24"/>
        </w:rPr>
      </w:pPr>
      <w:r>
        <w:rPr>
          <w:szCs w:val="24"/>
        </w:rPr>
        <w:t>Данное право может быть реализовано при наличии разрешения на строительство, реконструкцию предоставляемого в соответствии с законодательством о градостроительной деятельности Российской Федерации, Республики Бурятия.</w:t>
      </w:r>
    </w:p>
    <w:p w:rsidR="00D6545F" w:rsidRDefault="00E27793">
      <w:pPr>
        <w:ind w:firstLine="748"/>
        <w:rPr>
          <w:szCs w:val="24"/>
          <w:shd w:val="clear" w:color="auto" w:fill="FFFFFF"/>
        </w:rPr>
      </w:pPr>
      <w:r>
        <w:rPr>
          <w:szCs w:val="24"/>
        </w:rPr>
        <w:t xml:space="preserve">2. Разрешение на строительство, реконструкцию </w:t>
      </w:r>
      <w:r>
        <w:rPr>
          <w:szCs w:val="24"/>
          <w:shd w:val="clear" w:color="auto" w:fill="FFFFFF"/>
        </w:rPr>
        <w:t xml:space="preserve">(за исключением объектов капитального </w:t>
      </w:r>
      <w:r>
        <w:rPr>
          <w:szCs w:val="24"/>
        </w:rPr>
        <w:t>строительства за счет средств областного бюджета и (или) по распоряжению Главы Республики Бурятия</w:t>
      </w:r>
      <w:r>
        <w:rPr>
          <w:szCs w:val="24"/>
          <w:shd w:val="clear" w:color="auto" w:fill="FFFFFF"/>
        </w:rPr>
        <w:t xml:space="preserve">) </w:t>
      </w:r>
      <w:r>
        <w:rPr>
          <w:szCs w:val="24"/>
        </w:rPr>
        <w:t>выдается уполномоченным органом администрации Северо-Байкальского муниципального района Республики Бурятия</w:t>
      </w:r>
      <w:r>
        <w:rPr>
          <w:szCs w:val="24"/>
          <w:shd w:val="clear" w:color="auto" w:fill="FFFFFF"/>
        </w:rPr>
        <w:t xml:space="preserve">, если иное не предусмотрено Градостроительным кодексом Российской Федерации. </w:t>
      </w:r>
    </w:p>
    <w:p w:rsidR="00D6545F" w:rsidRDefault="00E27793">
      <w:pPr>
        <w:ind w:firstLine="748"/>
        <w:rPr>
          <w:szCs w:val="24"/>
        </w:rPr>
      </w:pPr>
      <w:r>
        <w:rPr>
          <w:szCs w:val="24"/>
        </w:rPr>
        <w:t xml:space="preserve">Разрешение на строительство, реконструкцию объектов </w:t>
      </w:r>
      <w:r>
        <w:rPr>
          <w:szCs w:val="24"/>
          <w:shd w:val="clear" w:color="auto" w:fill="FFFFFF"/>
        </w:rPr>
        <w:t xml:space="preserve">капитального </w:t>
      </w:r>
      <w:r>
        <w:rPr>
          <w:szCs w:val="24"/>
        </w:rPr>
        <w:t>строительства за счет средств республиканского бюджета и (или) по распоряжению Главы Республики Бурятия</w:t>
      </w:r>
      <w:r>
        <w:rPr>
          <w:szCs w:val="24"/>
          <w:shd w:val="clear" w:color="auto" w:fill="FFFFFF"/>
        </w:rPr>
        <w:t xml:space="preserve"> </w:t>
      </w:r>
      <w:r>
        <w:rPr>
          <w:szCs w:val="24"/>
        </w:rPr>
        <w:t xml:space="preserve">выдается уполномоченным органом Правительства Республики Бурятия. </w:t>
      </w:r>
    </w:p>
    <w:p w:rsidR="00D6545F" w:rsidRDefault="00E27793">
      <w:pPr>
        <w:ind w:firstLine="748"/>
        <w:rPr>
          <w:szCs w:val="24"/>
        </w:rPr>
      </w:pPr>
      <w:r>
        <w:rPr>
          <w:szCs w:val="24"/>
        </w:rPr>
        <w:t xml:space="preserve">3. Лицо, осуществляющее строительство, реконструкцию обязано осуществлять строительство, реконструкцию в соответствии с заданием застройщика или технического заказчика (в случае осуществления строительства, реконструкции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
    <w:p w:rsidR="00D6545F" w:rsidRDefault="00E27793">
      <w:pPr>
        <w:ind w:firstLine="748"/>
        <w:rPr>
          <w:szCs w:val="24"/>
        </w:rPr>
      </w:pPr>
      <w:r>
        <w:rPr>
          <w:szCs w:val="24"/>
        </w:rPr>
        <w:t>4. 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предоставляется в отношении отдельного земельного участка при соблюдении требований технических регламентов.</w:t>
      </w:r>
    </w:p>
    <w:p w:rsidR="00D6545F" w:rsidRDefault="00E27793">
      <w:pPr>
        <w:shd w:val="clear" w:color="auto" w:fill="FFFFFF"/>
        <w:ind w:firstLine="748"/>
        <w:rPr>
          <w:szCs w:val="24"/>
        </w:rPr>
      </w:pPr>
      <w:r>
        <w:rPr>
          <w:szCs w:val="24"/>
        </w:rPr>
        <w:t>5.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действующие по поручению таких правообладателей.</w:t>
      </w:r>
    </w:p>
    <w:p w:rsidR="00D6545F" w:rsidRDefault="00E27793">
      <w:pPr>
        <w:widowControl w:val="0"/>
        <w:rPr>
          <w:rFonts w:eastAsiaTheme="minorHAnsi"/>
          <w:szCs w:val="24"/>
          <w:lang w:eastAsia="en-US"/>
        </w:rPr>
      </w:pPr>
      <w:r>
        <w:rPr>
          <w:rFonts w:eastAsiaTheme="minorHAnsi"/>
          <w:szCs w:val="24"/>
          <w:lang w:eastAsia="en-US"/>
        </w:rPr>
        <w:t>6. В соответствии с Градостроительным кодексом для ввода объекта в эксплуатацию застройщик обращается в орган, выдавший разрешение на строительство, реконструкцию с комплектом документов о выдаче разрешения на ввод объекта в эксплуатацию, непосредственно или через многофункциональный центр.</w:t>
      </w:r>
    </w:p>
    <w:p w:rsidR="00D6545F" w:rsidRDefault="00E27793">
      <w:pPr>
        <w:pStyle w:val="3"/>
      </w:pPr>
      <w:bookmarkStart w:id="37" w:name="_Toc212554050"/>
      <w:bookmarkStart w:id="38" w:name="_Toc292374596"/>
      <w:r>
        <w:t>Статья 11. Изменение вида разрешенного использования земельных участков и объектов капитального строительства физическими и юридическими лицами.</w:t>
      </w:r>
      <w:bookmarkEnd w:id="37"/>
    </w:p>
    <w:p w:rsidR="00D6545F" w:rsidRDefault="00E27793">
      <w:pPr>
        <w:ind w:firstLine="567"/>
        <w:rPr>
          <w:szCs w:val="24"/>
        </w:rPr>
      </w:pPr>
      <w:r>
        <w:rPr>
          <w:szCs w:val="24"/>
        </w:rPr>
        <w:t xml:space="preserve">1. Порядок изменения одного вида разрешенного использования земельных участков и объектов капитального строительства на другой вид такого использования определяется градостроительным законодательством и в соответствии с ним настоящими Правилами, нормативными правовыми актами Республики Бурятия, нормативными правовыми актами МО СП «Уоянское эвенкийское». </w:t>
      </w:r>
    </w:p>
    <w:p w:rsidR="00D6545F" w:rsidRDefault="00E27793">
      <w:pPr>
        <w:ind w:firstLine="567"/>
        <w:rPr>
          <w:szCs w:val="24"/>
        </w:rPr>
      </w:pPr>
      <w:r>
        <w:rPr>
          <w:szCs w:val="24"/>
        </w:rPr>
        <w:t>2. Изменение одного вида разрешенного использования земельных участков и объектов капитального строительства на другой вид такого использования реализуется на основании градостроительных регламентов, установленных настоящими Правилами.</w:t>
      </w:r>
    </w:p>
    <w:p w:rsidR="00D6545F" w:rsidRDefault="00E27793">
      <w:pPr>
        <w:ind w:firstLine="567"/>
        <w:rPr>
          <w:szCs w:val="24"/>
        </w:rPr>
      </w:pPr>
      <w:r>
        <w:rPr>
          <w:szCs w:val="24"/>
        </w:rPr>
        <w:lastRenderedPageBreak/>
        <w:t>3. Правом на изменение вида разрешенного использования земельных участков и объектов капитального строительства обладают:</w:t>
      </w:r>
    </w:p>
    <w:p w:rsidR="00D6545F" w:rsidRDefault="00E27793">
      <w:pPr>
        <w:ind w:firstLine="567"/>
        <w:jc w:val="left"/>
        <w:rPr>
          <w:szCs w:val="24"/>
        </w:rPr>
      </w:pPr>
      <w:r>
        <w:rPr>
          <w:szCs w:val="24"/>
        </w:rPr>
        <w:t>а) собственники земельных участков, являющиеся одновременно собственниками расположенных на этих участках зданий, строений, сооружений;</w:t>
      </w:r>
    </w:p>
    <w:p w:rsidR="00D6545F" w:rsidRDefault="00E27793">
      <w:pPr>
        <w:ind w:firstLine="567"/>
        <w:rPr>
          <w:szCs w:val="24"/>
        </w:rPr>
      </w:pPr>
      <w:r>
        <w:rPr>
          <w:szCs w:val="24"/>
        </w:rPr>
        <w:t>б) собственники зданий, строений, сооружений, владеющие земельными участками на праве аренды;</w:t>
      </w:r>
    </w:p>
    <w:p w:rsidR="00D6545F" w:rsidRDefault="00E27793">
      <w:pPr>
        <w:ind w:firstLine="567"/>
        <w:rPr>
          <w:szCs w:val="24"/>
        </w:rPr>
      </w:pPr>
      <w:r>
        <w:rPr>
          <w:szCs w:val="24"/>
        </w:rPr>
        <w:t xml:space="preserve">в)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 </w:t>
      </w:r>
    </w:p>
    <w:p w:rsidR="00D6545F" w:rsidRDefault="00E27793">
      <w:pPr>
        <w:ind w:firstLine="567"/>
        <w:rPr>
          <w:szCs w:val="24"/>
        </w:rPr>
      </w:pPr>
      <w:r>
        <w:rPr>
          <w:szCs w:val="24"/>
        </w:rPr>
        <w:t>г) лица, владеющие земельными участками на праве аренды, срок которой составляет менее пяти лет, но при наличии в договоре аренды согласия собственника земельного участка на изменение вида разрешенного использования земельного участков (за исключением земельных участков, предоставленных для конкретного вида целевого использования из состава земель общего пользования);</w:t>
      </w:r>
    </w:p>
    <w:p w:rsidR="00D6545F" w:rsidRDefault="00E27793">
      <w:pPr>
        <w:ind w:firstLine="567"/>
        <w:rPr>
          <w:szCs w:val="24"/>
        </w:rPr>
      </w:pPr>
      <w:r>
        <w:rPr>
          <w:szCs w:val="24"/>
        </w:rPr>
        <w:t xml:space="preserve">д) лица, владеющие зданиями, строениями, сооружениями, их частями на праве аренды при наличии в договоре аренды согласия собственника на изменение вида разрешенного использования объектов капитального строительства; </w:t>
      </w:r>
    </w:p>
    <w:p w:rsidR="00D6545F" w:rsidRDefault="00E27793">
      <w:pPr>
        <w:ind w:firstLine="567"/>
        <w:rPr>
          <w:szCs w:val="24"/>
        </w:rPr>
      </w:pPr>
      <w:r>
        <w:rPr>
          <w:szCs w:val="24"/>
        </w:rPr>
        <w:t xml:space="preserve">е) собственники помещений в многоквартирных домах – в случаях, когда одновременно имеются следующие условия и соблюдаются следующие требования: </w:t>
      </w:r>
    </w:p>
    <w:p w:rsidR="00D6545F" w:rsidRDefault="00E27793">
      <w:pPr>
        <w:ind w:firstLine="567"/>
        <w:rPr>
          <w:szCs w:val="24"/>
        </w:rPr>
      </w:pPr>
      <w:r>
        <w:rPr>
          <w:szCs w:val="24"/>
        </w:rPr>
        <w:t>- многоквартирные дома расположены в территориальных зонах, где предусмотрена возможность изменения жилого назначения расположенных на первых этажах помещений в нежилое;</w:t>
      </w:r>
    </w:p>
    <w:p w:rsidR="00D6545F" w:rsidRDefault="00E27793">
      <w:pPr>
        <w:ind w:firstLine="567"/>
        <w:rPr>
          <w:szCs w:val="24"/>
        </w:rPr>
      </w:pPr>
      <w:r>
        <w:rPr>
          <w:szCs w:val="24"/>
        </w:rPr>
        <w:t>- обеспечиваются требования о наличии изолированного входа в такие помещения, (минуя помещения общего пользования многоквартирных домов);</w:t>
      </w:r>
    </w:p>
    <w:p w:rsidR="00D6545F" w:rsidRDefault="00E27793">
      <w:pPr>
        <w:ind w:firstLine="567"/>
        <w:jc w:val="left"/>
        <w:rPr>
          <w:szCs w:val="24"/>
        </w:rPr>
      </w:pPr>
      <w:r>
        <w:rPr>
          <w:szCs w:val="24"/>
        </w:rPr>
        <w:t>-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D6545F" w:rsidRDefault="00E27793">
      <w:pPr>
        <w:ind w:firstLine="567"/>
        <w:rPr>
          <w:szCs w:val="24"/>
        </w:rPr>
      </w:pPr>
      <w:r>
        <w:rPr>
          <w:szCs w:val="24"/>
        </w:rPr>
        <w:t>ж) иные лица, в случаях предусмотренных законодательством.</w:t>
      </w:r>
    </w:p>
    <w:p w:rsidR="00D6545F" w:rsidRDefault="00E27793">
      <w:pPr>
        <w:ind w:firstLine="567"/>
        <w:rPr>
          <w:szCs w:val="24"/>
        </w:rPr>
      </w:pPr>
      <w:r>
        <w:rPr>
          <w:szCs w:val="24"/>
        </w:rPr>
        <w:t>4. Изменение одного вида разрешенного использования земельных участков и объектов капитального строительства осуществляется при условии:</w:t>
      </w:r>
    </w:p>
    <w:p w:rsidR="00D6545F" w:rsidRDefault="00E27793">
      <w:pPr>
        <w:ind w:firstLine="567"/>
        <w:rPr>
          <w:szCs w:val="24"/>
        </w:rPr>
      </w:pPr>
      <w:r>
        <w:rPr>
          <w:szCs w:val="24"/>
        </w:rPr>
        <w:t>а) получения лицом, обладающим правом на изменение одного вида разрешенного использования земельных участков и объектов капитального строительства на другой вид такого использования, разрешения на условно разрешенный вид использования посредством публичных слушаний в порядке, определенном действующим законодательством;</w:t>
      </w:r>
    </w:p>
    <w:p w:rsidR="00D6545F" w:rsidRDefault="00E27793">
      <w:pPr>
        <w:ind w:firstLine="567"/>
        <w:rPr>
          <w:szCs w:val="24"/>
        </w:rPr>
      </w:pPr>
      <w:r>
        <w:rPr>
          <w:szCs w:val="24"/>
        </w:rPr>
        <w:t>б)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rsidR="00D6545F" w:rsidRDefault="00E27793">
      <w:pPr>
        <w:ind w:firstLine="567"/>
        <w:rPr>
          <w:szCs w:val="24"/>
        </w:rPr>
      </w:pPr>
      <w:r>
        <w:rPr>
          <w:szCs w:val="24"/>
        </w:rPr>
        <w:t xml:space="preserve">в) получения лицом, обладающим правом на изменение одного вида на другой вид разрешенного использования земельных участков и иных объектов недвижимости, заключения органа, уполномоченного в сфере архитектуры и градостроительства, о том, что изменение одного вида разрешенного использования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 без получения разрешения на строительство </w:t>
      </w:r>
      <w:r>
        <w:rPr>
          <w:rFonts w:ascii="Symbol" w:eastAsia="Symbol" w:hAnsi="Symbol" w:cs="Symbol"/>
          <w:szCs w:val="24"/>
        </w:rPr>
        <w:sym w:font="Symbol" w:char="F02D"/>
      </w:r>
      <w:r>
        <w:rPr>
          <w:szCs w:val="24"/>
        </w:rPr>
        <w:t xml:space="preserve"> в соответствующих случаях.</w:t>
      </w:r>
    </w:p>
    <w:p w:rsidR="00D6545F" w:rsidRDefault="00E27793">
      <w:pPr>
        <w:ind w:firstLine="0"/>
        <w:jc w:val="center"/>
        <w:rPr>
          <w:b/>
          <w:szCs w:val="24"/>
        </w:rPr>
      </w:pPr>
      <w:bookmarkStart w:id="39" w:name="_Toc257821076"/>
      <w:r>
        <w:rPr>
          <w:b/>
          <w:szCs w:val="24"/>
        </w:rPr>
        <w:t>Статья 12. Порядок предоставления разрешения на условно разрешенный вид использования земельного участка или объекта капитального строительства</w:t>
      </w:r>
      <w:bookmarkEnd w:id="39"/>
      <w:r>
        <w:rPr>
          <w:b/>
          <w:szCs w:val="24"/>
        </w:rPr>
        <w:t>.</w:t>
      </w:r>
      <w:bookmarkEnd w:id="38"/>
    </w:p>
    <w:p w:rsidR="00D6545F" w:rsidRDefault="00E27793">
      <w:pPr>
        <w:rPr>
          <w:szCs w:val="24"/>
        </w:rPr>
      </w:pPr>
      <w:bookmarkStart w:id="40" w:name="_Toc292374597"/>
      <w:r>
        <w:rPr>
          <w:szCs w:val="24"/>
        </w:rPr>
        <w:t xml:space="preserve">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органами местного самоуправления МО СП «Уоянское эвенкийское». </w:t>
      </w:r>
    </w:p>
    <w:p w:rsidR="00D6545F" w:rsidRDefault="00E27793">
      <w:pPr>
        <w:widowControl w:val="0"/>
        <w:rPr>
          <w:rFonts w:eastAsiaTheme="minorHAnsi"/>
          <w:szCs w:val="24"/>
          <w:lang w:eastAsia="en-US"/>
        </w:rPr>
      </w:pPr>
      <w:r>
        <w:rPr>
          <w:rFonts w:eastAsiaTheme="minorHAnsi"/>
          <w:szCs w:val="24"/>
          <w:lang w:eastAsia="en-US"/>
        </w:rPr>
        <w:t>2. Физическое или юридическое лицо, заинтересованное в предоставлении разрешения на условно разрешенный вид использования земельного участка на территории МО СП «Уоянское эвенкийское», направляет заявление в Комиссию ОМСУ по подготовке проекта правил землепользования и застройки МО СП «Уоянское эвенкийское».</w:t>
      </w:r>
    </w:p>
    <w:p w:rsidR="00D6545F" w:rsidRDefault="00E27793">
      <w:pPr>
        <w:widowControl w:val="0"/>
        <w:rPr>
          <w:rFonts w:eastAsiaTheme="minorHAnsi"/>
          <w:szCs w:val="24"/>
          <w:lang w:eastAsia="en-US"/>
        </w:rPr>
      </w:pPr>
      <w:r>
        <w:rPr>
          <w:rFonts w:eastAsiaTheme="minorHAnsi"/>
          <w:szCs w:val="24"/>
          <w:lang w:eastAsia="en-US"/>
        </w:rPr>
        <w:t xml:space="preserve">3. Комиссия ОМСУ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w:t>
      </w:r>
      <w:r>
        <w:rPr>
          <w:rFonts w:eastAsiaTheme="minorHAnsi"/>
          <w:szCs w:val="24"/>
          <w:lang w:eastAsia="en-US"/>
        </w:rPr>
        <w:lastRenderedPageBreak/>
        <w:t>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D6545F" w:rsidRDefault="00E27793">
      <w:pPr>
        <w:widowControl w:val="0"/>
        <w:rPr>
          <w:rFonts w:eastAsiaTheme="minorHAnsi"/>
          <w:szCs w:val="24"/>
          <w:lang w:eastAsia="en-US"/>
        </w:rPr>
      </w:pPr>
      <w:r>
        <w:rPr>
          <w:rFonts w:eastAsiaTheme="minorHAnsi"/>
          <w:szCs w:val="24"/>
          <w:lang w:eastAsia="en-US"/>
        </w:rPr>
        <w:t>4. Участники публичных слушаний по вопросу о предоставлении разрешения на условно разрешенный вид использования вправе представить в Комиссию ОМСУ свои предложения и замечания, касающиеся указанного вопроса, для включения их в протокол публичных слушаний.</w:t>
      </w:r>
    </w:p>
    <w:p w:rsidR="00D6545F" w:rsidRDefault="00E27793">
      <w:pPr>
        <w:widowControl w:val="0"/>
        <w:rPr>
          <w:rFonts w:eastAsiaTheme="minorHAnsi"/>
          <w:szCs w:val="24"/>
          <w:lang w:eastAsia="en-US"/>
        </w:rPr>
      </w:pPr>
      <w:r>
        <w:rPr>
          <w:rFonts w:eastAsiaTheme="minorHAnsi"/>
          <w:szCs w:val="24"/>
          <w:lang w:eastAsia="en-US"/>
        </w:rPr>
        <w:t>5. Заключение о результатах публичных слушаний по вопросу предоставления разрешения на условно разрешенный вид использования подлежит обнародованию в соответствии с уставом муниципального образования.</w:t>
      </w:r>
    </w:p>
    <w:p w:rsidR="00D6545F" w:rsidRDefault="00E27793">
      <w:pPr>
        <w:widowControl w:val="0"/>
        <w:rPr>
          <w:rFonts w:eastAsiaTheme="minorHAnsi"/>
          <w:szCs w:val="24"/>
          <w:lang w:eastAsia="en-US"/>
        </w:rPr>
      </w:pPr>
      <w:r>
        <w:rPr>
          <w:rFonts w:eastAsiaTheme="minorHAnsi"/>
          <w:szCs w:val="24"/>
          <w:lang w:eastAsia="en-US"/>
        </w:rPr>
        <w:t>6.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D6545F" w:rsidRDefault="00E27793">
      <w:pPr>
        <w:widowControl w:val="0"/>
        <w:rPr>
          <w:rFonts w:eastAsiaTheme="minorHAnsi"/>
          <w:szCs w:val="24"/>
          <w:lang w:eastAsia="en-US"/>
        </w:rPr>
      </w:pPr>
      <w:r>
        <w:rPr>
          <w:rFonts w:eastAsiaTheme="minorHAnsi"/>
          <w:szCs w:val="24"/>
          <w:lang w:eastAsia="en-US"/>
        </w:rPr>
        <w:t>7.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D6545F" w:rsidRDefault="00E27793">
      <w:pPr>
        <w:widowControl w:val="0"/>
        <w:rPr>
          <w:rFonts w:eastAsiaTheme="minorHAnsi"/>
          <w:szCs w:val="24"/>
          <w:lang w:eastAsia="en-US"/>
        </w:rPr>
      </w:pPr>
      <w:r>
        <w:rPr>
          <w:rFonts w:eastAsiaTheme="minorHAnsi"/>
          <w:szCs w:val="24"/>
          <w:lang w:eastAsia="en-US"/>
        </w:rPr>
        <w:t>8. На основании указанных в части 7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обнародованию в соответствии с уставом муниципального образования.</w:t>
      </w:r>
    </w:p>
    <w:p w:rsidR="00D6545F" w:rsidRDefault="00E27793">
      <w:pPr>
        <w:widowControl w:val="0"/>
        <w:rPr>
          <w:rFonts w:eastAsiaTheme="minorHAnsi"/>
          <w:szCs w:val="24"/>
          <w:lang w:eastAsia="en-US"/>
        </w:rPr>
      </w:pPr>
      <w:r>
        <w:rPr>
          <w:rFonts w:eastAsiaTheme="minorHAnsi"/>
          <w:szCs w:val="24"/>
          <w:lang w:eastAsia="en-US"/>
        </w:rPr>
        <w:t>9.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D6545F" w:rsidRDefault="00E27793">
      <w:pPr>
        <w:widowControl w:val="0"/>
        <w:rPr>
          <w:rFonts w:eastAsiaTheme="minorHAnsi"/>
          <w:szCs w:val="24"/>
          <w:lang w:eastAsia="en-US"/>
        </w:rPr>
      </w:pPr>
      <w:r>
        <w:rPr>
          <w:rFonts w:eastAsiaTheme="minorHAnsi"/>
          <w:szCs w:val="24"/>
          <w:lang w:eastAsia="en-US"/>
        </w:rPr>
        <w:t>10.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D6545F" w:rsidRDefault="00E27793">
      <w:pPr>
        <w:widowControl w:val="0"/>
        <w:rPr>
          <w:rFonts w:eastAsiaTheme="minorHAnsi"/>
          <w:szCs w:val="24"/>
          <w:lang w:eastAsia="en-US"/>
        </w:rPr>
      </w:pPr>
      <w:r>
        <w:rPr>
          <w:rFonts w:eastAsiaTheme="minorHAnsi"/>
          <w:szCs w:val="24"/>
          <w:lang w:eastAsia="en-US"/>
        </w:rPr>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D6545F" w:rsidRDefault="00E27793">
      <w:pPr>
        <w:pStyle w:val="3"/>
      </w:pPr>
      <w:bookmarkStart w:id="41" w:name="_Toc257821077"/>
      <w:bookmarkStart w:id="42" w:name="_Toc212554051"/>
      <w:r>
        <w:t>Статья 13.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41"/>
      <w:r>
        <w:t>.</w:t>
      </w:r>
      <w:bookmarkEnd w:id="40"/>
      <w:bookmarkEnd w:id="42"/>
    </w:p>
    <w:p w:rsidR="00D6545F" w:rsidRDefault="00E27793">
      <w:pPr>
        <w:widowControl w:val="0"/>
        <w:rPr>
          <w:rFonts w:eastAsiaTheme="minorHAnsi"/>
          <w:szCs w:val="24"/>
          <w:lang w:eastAsia="en-US"/>
        </w:rPr>
      </w:pPr>
      <w:r>
        <w:rPr>
          <w:rFonts w:eastAsiaTheme="minorHAnsi"/>
          <w:szCs w:val="24"/>
          <w:lang w:eastAsia="en-US"/>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органами местного самоуправления МО СП «Уоянское эвенкийское».</w:t>
      </w:r>
    </w:p>
    <w:p w:rsidR="00D6545F" w:rsidRDefault="00E27793">
      <w:pPr>
        <w:widowControl w:val="0"/>
        <w:rPr>
          <w:rFonts w:eastAsiaTheme="minorHAnsi"/>
          <w:szCs w:val="24"/>
          <w:lang w:eastAsia="en-US"/>
        </w:rPr>
      </w:pPr>
      <w:r>
        <w:rPr>
          <w:rFonts w:eastAsiaTheme="minorHAnsi"/>
          <w:szCs w:val="24"/>
          <w:lang w:eastAsia="en-US"/>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D6545F" w:rsidRDefault="00E27793">
      <w:pPr>
        <w:widowControl w:val="0"/>
        <w:rPr>
          <w:rFonts w:eastAsiaTheme="minorHAnsi"/>
          <w:szCs w:val="24"/>
          <w:lang w:eastAsia="en-US"/>
        </w:rPr>
      </w:pPr>
      <w:r>
        <w:rPr>
          <w:rFonts w:eastAsiaTheme="minorHAnsi"/>
          <w:szCs w:val="24"/>
          <w:lang w:eastAsia="en-US"/>
        </w:rPr>
        <w:t xml:space="preserve">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w:t>
      </w:r>
      <w:r>
        <w:rPr>
          <w:rFonts w:eastAsiaTheme="minorHAnsi"/>
          <w:szCs w:val="24"/>
          <w:lang w:eastAsia="en-US"/>
        </w:rPr>
        <w:lastRenderedPageBreak/>
        <w:t>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D6545F" w:rsidRDefault="00E27793">
      <w:pPr>
        <w:widowControl w:val="0"/>
        <w:rPr>
          <w:rFonts w:eastAsiaTheme="minorHAnsi"/>
          <w:szCs w:val="24"/>
          <w:lang w:eastAsia="en-US"/>
        </w:rPr>
      </w:pPr>
      <w:r>
        <w:rPr>
          <w:rFonts w:eastAsiaTheme="minorHAnsi"/>
          <w:szCs w:val="24"/>
          <w:lang w:eastAsia="en-US"/>
        </w:rPr>
        <w:t>4.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ОМСУ заявление о предоставлении такого разрешения.</w:t>
      </w:r>
    </w:p>
    <w:p w:rsidR="00D6545F" w:rsidRDefault="00E27793">
      <w:pPr>
        <w:widowControl w:val="0"/>
        <w:rPr>
          <w:rFonts w:eastAsiaTheme="minorHAnsi"/>
          <w:szCs w:val="24"/>
          <w:lang w:eastAsia="en-US"/>
        </w:rPr>
      </w:pPr>
      <w:r>
        <w:rPr>
          <w:rFonts w:eastAsiaTheme="minorHAnsi"/>
          <w:szCs w:val="24"/>
          <w:lang w:eastAsia="en-US"/>
        </w:rPr>
        <w:t>5.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предусмотренных статьей 39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D6545F" w:rsidRDefault="00E27793">
      <w:pPr>
        <w:widowControl w:val="0"/>
        <w:rPr>
          <w:rFonts w:eastAsiaTheme="minorHAnsi"/>
          <w:szCs w:val="24"/>
          <w:lang w:eastAsia="en-US"/>
        </w:rPr>
      </w:pPr>
      <w:r>
        <w:rPr>
          <w:rFonts w:eastAsiaTheme="minorHAnsi"/>
          <w:szCs w:val="24"/>
          <w:lang w:eastAsia="en-US"/>
        </w:rPr>
        <w:t>6.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D6545F" w:rsidRDefault="00E27793">
      <w:pPr>
        <w:widowControl w:val="0"/>
        <w:rPr>
          <w:rFonts w:eastAsiaTheme="minorHAnsi"/>
          <w:szCs w:val="24"/>
          <w:lang w:eastAsia="en-US"/>
        </w:rPr>
      </w:pPr>
      <w:r>
        <w:rPr>
          <w:rFonts w:eastAsiaTheme="minorHAnsi"/>
          <w:szCs w:val="24"/>
          <w:lang w:eastAsia="en-US"/>
        </w:rPr>
        <w:t>7. Глава местной администрации в течение семи дней со дня поступления указанных в части 6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D6545F" w:rsidRDefault="00E27793">
      <w:pPr>
        <w:widowControl w:val="0"/>
        <w:rPr>
          <w:rFonts w:eastAsiaTheme="minorHAnsi"/>
          <w:szCs w:val="24"/>
          <w:lang w:eastAsia="en-US"/>
        </w:rPr>
      </w:pPr>
      <w:r>
        <w:rPr>
          <w:rFonts w:eastAsiaTheme="minorHAnsi"/>
          <w:szCs w:val="24"/>
          <w:lang w:eastAsia="en-US"/>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D6545F" w:rsidRDefault="00E27793">
      <w:pPr>
        <w:pStyle w:val="3"/>
        <w:rPr>
          <w:rFonts w:eastAsia="Calibri"/>
          <w:lang w:eastAsia="en-US"/>
        </w:rPr>
      </w:pPr>
      <w:bookmarkStart w:id="43" w:name="_Toc212554052"/>
      <w:bookmarkStart w:id="44" w:name="_Toc257821078"/>
      <w:bookmarkStart w:id="45" w:name="_Toc292374598"/>
      <w:r>
        <w:t xml:space="preserve">Статья 14. </w:t>
      </w:r>
      <w:r>
        <w:rPr>
          <w:rFonts w:eastAsia="Calibri"/>
          <w:lang w:eastAsia="en-US"/>
        </w:rPr>
        <w:t>Порядок</w:t>
      </w:r>
      <w:r>
        <w:t xml:space="preserve"> </w:t>
      </w:r>
      <w:r>
        <w:rPr>
          <w:rFonts w:eastAsia="Calibri"/>
          <w:lang w:eastAsia="en-US"/>
        </w:rPr>
        <w:t>изъятия</w:t>
      </w:r>
      <w:r>
        <w:t xml:space="preserve"> </w:t>
      </w:r>
      <w:r>
        <w:rPr>
          <w:rFonts w:eastAsia="Calibri"/>
          <w:lang w:eastAsia="en-US"/>
        </w:rPr>
        <w:t>земельных участков для государственных или муниципальных нужд.</w:t>
      </w:r>
      <w:bookmarkEnd w:id="43"/>
    </w:p>
    <w:p w:rsidR="00D6545F" w:rsidRDefault="00E27793">
      <w:pPr>
        <w:pStyle w:val="4"/>
      </w:pPr>
      <w:r>
        <w:t>14.1. Органы, принимающие решения об изъятии земельных участков для государственных или муниципальных нужд</w:t>
      </w:r>
    </w:p>
    <w:p w:rsidR="00D6545F" w:rsidRDefault="00E27793">
      <w:pPr>
        <w:ind w:firstLine="547"/>
        <w:rPr>
          <w:szCs w:val="24"/>
        </w:rPr>
      </w:pPr>
      <w:r>
        <w:rPr>
          <w:szCs w:val="24"/>
        </w:rPr>
        <w:t>Изъятие земельных участков для государственных или муниципальных нужд осуществляется на основании решений:</w:t>
      </w:r>
    </w:p>
    <w:p w:rsidR="00D6545F" w:rsidRDefault="00E27793">
      <w:pPr>
        <w:ind w:firstLine="547"/>
        <w:rPr>
          <w:szCs w:val="24"/>
        </w:rPr>
      </w:pPr>
      <w:r>
        <w:rPr>
          <w:szCs w:val="24"/>
        </w:rP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D6545F" w:rsidRDefault="00E27793">
      <w:pPr>
        <w:ind w:firstLine="547"/>
        <w:rPr>
          <w:szCs w:val="24"/>
        </w:rPr>
      </w:pPr>
      <w:r>
        <w:rPr>
          <w:szCs w:val="24"/>
        </w:rP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D6545F" w:rsidRDefault="00E27793">
      <w:pPr>
        <w:ind w:firstLine="547"/>
        <w:rPr>
          <w:szCs w:val="24"/>
        </w:rPr>
      </w:pPr>
      <w:r>
        <w:rPr>
          <w:szCs w:val="24"/>
        </w:rP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D6545F" w:rsidRDefault="00E27793">
      <w:pPr>
        <w:pStyle w:val="4"/>
      </w:pPr>
      <w:r>
        <w:lastRenderedPageBreak/>
        <w:t>14.2 Условия изъятия земельных участков для государственных или муниципальных нужд</w:t>
      </w:r>
    </w:p>
    <w:p w:rsidR="00D6545F" w:rsidRDefault="00E27793">
      <w:pPr>
        <w:ind w:firstLine="547"/>
        <w:rPr>
          <w:szCs w:val="24"/>
        </w:rPr>
      </w:pPr>
      <w:r>
        <w:rPr>
          <w:szCs w:val="24"/>
        </w:rP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 проектами планировки территории.</w:t>
      </w:r>
    </w:p>
    <w:p w:rsidR="00D6545F" w:rsidRDefault="00E27793">
      <w:pPr>
        <w:ind w:firstLine="547"/>
        <w:rPr>
          <w:szCs w:val="24"/>
        </w:rPr>
      </w:pPr>
      <w:r>
        <w:rPr>
          <w:szCs w:val="24"/>
        </w:rPr>
        <w:t>2. Принятие решения об изъятии земельных участков для государственных или муниципальных нужд в целях, не предусмотренных утвержденными документами территориального планирования и утвержденными проектами планировки территории, должно быть обосновано:</w:t>
      </w:r>
    </w:p>
    <w:p w:rsidR="00D6545F" w:rsidRDefault="00E27793">
      <w:pPr>
        <w:ind w:firstLine="547"/>
        <w:rPr>
          <w:szCs w:val="24"/>
        </w:rPr>
      </w:pPr>
      <w:r>
        <w:rPr>
          <w:szCs w:val="24"/>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D6545F" w:rsidRDefault="00E27793">
      <w:pPr>
        <w:ind w:firstLine="547"/>
        <w:rPr>
          <w:szCs w:val="24"/>
        </w:rPr>
      </w:pPr>
      <w:r>
        <w:rPr>
          <w:szCs w:val="24"/>
        </w:rPr>
        <w:t>2) международным договором Российской Федерации (в случае изъятия земельных участков для выполнения международного договора);</w:t>
      </w:r>
    </w:p>
    <w:p w:rsidR="00D6545F" w:rsidRDefault="00E27793">
      <w:pPr>
        <w:ind w:firstLine="547"/>
        <w:rPr>
          <w:szCs w:val="24"/>
        </w:rPr>
      </w:pPr>
      <w:r>
        <w:rPr>
          <w:szCs w:val="24"/>
        </w:rP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D6545F" w:rsidRDefault="00E27793">
      <w:pPr>
        <w:ind w:firstLine="547"/>
        <w:rPr>
          <w:szCs w:val="24"/>
        </w:rPr>
      </w:pPr>
      <w:r>
        <w:rPr>
          <w:szCs w:val="24"/>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D6545F" w:rsidRDefault="00E27793">
      <w:pPr>
        <w:ind w:firstLine="547"/>
        <w:rPr>
          <w:szCs w:val="24"/>
        </w:rPr>
      </w:pPr>
      <w:r>
        <w:rPr>
          <w:szCs w:val="24"/>
        </w:rP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D6545F" w:rsidRDefault="00E27793">
      <w:pPr>
        <w:ind w:firstLine="547"/>
        <w:rPr>
          <w:szCs w:val="24"/>
        </w:rPr>
      </w:pPr>
      <w:r>
        <w:rPr>
          <w:szCs w:val="24"/>
        </w:rPr>
        <w:t>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пункте 3 ст. 14.3 Правил.</w:t>
      </w:r>
    </w:p>
    <w:p w:rsidR="00D6545F" w:rsidRDefault="00E27793">
      <w:pPr>
        <w:ind w:firstLine="547"/>
        <w:rPr>
          <w:szCs w:val="24"/>
        </w:rPr>
      </w:pPr>
      <w:r>
        <w:rPr>
          <w:szCs w:val="24"/>
        </w:rP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D6545F" w:rsidRDefault="00E27793">
      <w:pPr>
        <w:ind w:firstLine="547"/>
        <w:rPr>
          <w:szCs w:val="24"/>
        </w:rPr>
      </w:pPr>
      <w:r>
        <w:rPr>
          <w:szCs w:val="24"/>
        </w:rP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p>
    <w:p w:rsidR="00D6545F" w:rsidRDefault="00E27793">
      <w:pPr>
        <w:ind w:firstLine="547"/>
        <w:rPr>
          <w:szCs w:val="24"/>
        </w:rPr>
      </w:pPr>
      <w:r>
        <w:rPr>
          <w:szCs w:val="24"/>
        </w:rPr>
        <w:t>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пункте 3 ст. 14.3 Правил, изъятие таких земельных участков осуществляется по ходатайству указанных организаций.</w:t>
      </w:r>
    </w:p>
    <w:p w:rsidR="00D6545F" w:rsidRDefault="00E27793">
      <w:pPr>
        <w:ind w:firstLine="547"/>
        <w:rPr>
          <w:szCs w:val="24"/>
        </w:rPr>
      </w:pPr>
      <w:r>
        <w:rPr>
          <w:szCs w:val="24"/>
        </w:rP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D6545F" w:rsidRDefault="00E27793">
      <w:pPr>
        <w:pStyle w:val="4"/>
      </w:pPr>
      <w:r>
        <w:lastRenderedPageBreak/>
        <w:t>14.3. Ходатайство об изъятии земельного участка для государственных или муниципальных нужд</w:t>
      </w:r>
    </w:p>
    <w:p w:rsidR="00D6545F" w:rsidRDefault="00E27793">
      <w:pPr>
        <w:ind w:firstLine="547"/>
        <w:rPr>
          <w:szCs w:val="24"/>
        </w:rPr>
      </w:pPr>
      <w:r>
        <w:rPr>
          <w:szCs w:val="24"/>
        </w:rPr>
        <w:t>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вправе обратиться организации:</w:t>
      </w:r>
    </w:p>
    <w:p w:rsidR="00D6545F" w:rsidRDefault="00E27793">
      <w:pPr>
        <w:ind w:firstLine="547"/>
        <w:rPr>
          <w:szCs w:val="24"/>
        </w:rPr>
      </w:pPr>
      <w:r>
        <w:rPr>
          <w:szCs w:val="24"/>
        </w:rPr>
        <w:t>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Земельного кодекса РФ и обеспечивающих деятельность этих субъектов;</w:t>
      </w:r>
    </w:p>
    <w:p w:rsidR="00D6545F" w:rsidRDefault="00E27793">
      <w:pPr>
        <w:ind w:firstLine="547"/>
        <w:rPr>
          <w:szCs w:val="24"/>
        </w:rPr>
      </w:pPr>
      <w:r>
        <w:rPr>
          <w:szCs w:val="24"/>
        </w:rPr>
        <w:t>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Земельного кодекса РФ осуществляется изъятие земельного участка для государственных или муниципальных нужд;</w:t>
      </w:r>
    </w:p>
    <w:p w:rsidR="00D6545F" w:rsidRDefault="00E27793">
      <w:pPr>
        <w:ind w:firstLine="547"/>
        <w:rPr>
          <w:szCs w:val="24"/>
        </w:rPr>
      </w:pPr>
      <w:r>
        <w:rPr>
          <w:szCs w:val="24"/>
        </w:rP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D6545F" w:rsidRDefault="00E27793">
      <w:pPr>
        <w:ind w:firstLine="547"/>
        <w:rPr>
          <w:szCs w:val="24"/>
        </w:rPr>
      </w:pPr>
      <w:r>
        <w:rPr>
          <w:szCs w:val="24"/>
        </w:rPr>
        <w:t>2. Перечень организаций, имеющих право на обращение с ходатайствами об изъятии земельных участков для федеральных нужд, устанавливается Правительством Российской Федерации.</w:t>
      </w:r>
    </w:p>
    <w:p w:rsidR="00D6545F" w:rsidRDefault="00E27793">
      <w:pPr>
        <w:ind w:firstLine="547"/>
        <w:rPr>
          <w:szCs w:val="24"/>
        </w:rPr>
      </w:pPr>
      <w:r>
        <w:rPr>
          <w:szCs w:val="24"/>
        </w:rPr>
        <w:t>3. С ходатайством об изъятии вправе обратиться орган государственной власти в случаях изъятия земельного участка в соответствии со ст. 49 Земельного кодекса РФ,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D6545F" w:rsidRDefault="00E27793">
      <w:pPr>
        <w:ind w:firstLine="547"/>
        <w:rPr>
          <w:szCs w:val="24"/>
        </w:rPr>
      </w:pPr>
      <w:r>
        <w:rPr>
          <w:szCs w:val="24"/>
        </w:rPr>
        <w:t>4. В ходатайстве об изъятии должна быть указана цель изъятия земельного участка для государственных или муниципальных нужд.</w:t>
      </w:r>
    </w:p>
    <w:p w:rsidR="00D6545F" w:rsidRDefault="00E27793">
      <w:pPr>
        <w:ind w:firstLine="547"/>
        <w:rPr>
          <w:szCs w:val="24"/>
        </w:rPr>
      </w:pPr>
      <w:r>
        <w:rPr>
          <w:szCs w:val="24"/>
        </w:rPr>
        <w:t>5. Ходатайство об изъятии может быть подано в отношении одного или нескольких земельных участков.</w:t>
      </w:r>
    </w:p>
    <w:p w:rsidR="00D6545F" w:rsidRDefault="00E27793">
      <w:pPr>
        <w:ind w:firstLine="547"/>
        <w:rPr>
          <w:szCs w:val="24"/>
        </w:rPr>
      </w:pPr>
      <w:r>
        <w:rPr>
          <w:szCs w:val="24"/>
        </w:rPr>
        <w:t>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Земельным Кодексом РФ.</w:t>
      </w:r>
    </w:p>
    <w:p w:rsidR="00D6545F" w:rsidRDefault="00E27793">
      <w:pPr>
        <w:ind w:firstLine="547"/>
        <w:rPr>
          <w:szCs w:val="24"/>
        </w:rPr>
      </w:pPr>
      <w:r>
        <w:rPr>
          <w:szCs w:val="24"/>
        </w:rP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D6545F" w:rsidRDefault="00E27793">
      <w:pPr>
        <w:ind w:firstLine="547"/>
        <w:rPr>
          <w:szCs w:val="24"/>
        </w:rPr>
      </w:pPr>
      <w:r>
        <w:rPr>
          <w:szCs w:val="24"/>
        </w:rPr>
        <w:t>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D6545F" w:rsidRDefault="00E27793">
      <w:pPr>
        <w:ind w:firstLine="547"/>
        <w:rPr>
          <w:szCs w:val="24"/>
        </w:rPr>
      </w:pPr>
      <w:r>
        <w:rPr>
          <w:szCs w:val="24"/>
        </w:rPr>
        <w:t>9. Уполномоченный орган исполнительной власти или орган местного самоуправления,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D6545F" w:rsidRDefault="00E27793">
      <w:pPr>
        <w:ind w:firstLine="547"/>
        <w:rPr>
          <w:szCs w:val="24"/>
        </w:rPr>
      </w:pPr>
      <w:r>
        <w:rPr>
          <w:szCs w:val="24"/>
        </w:rP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D6545F" w:rsidRDefault="00E27793">
      <w:pPr>
        <w:ind w:firstLine="547"/>
        <w:rPr>
          <w:szCs w:val="24"/>
        </w:rPr>
      </w:pPr>
      <w:r>
        <w:rPr>
          <w:szCs w:val="24"/>
        </w:rPr>
        <w:lastRenderedPageBreak/>
        <w:t>2) заявитель не является лицом, предусмотренным пунктом 3 ст. 14.3 Правил;</w:t>
      </w:r>
    </w:p>
    <w:p w:rsidR="00D6545F" w:rsidRDefault="00E27793">
      <w:pPr>
        <w:ind w:firstLine="547"/>
        <w:rPr>
          <w:szCs w:val="24"/>
        </w:rPr>
      </w:pPr>
      <w:r>
        <w:rPr>
          <w:szCs w:val="24"/>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D6545F" w:rsidRDefault="00E27793">
      <w:pPr>
        <w:ind w:firstLine="547"/>
        <w:rPr>
          <w:szCs w:val="24"/>
        </w:rPr>
      </w:pPr>
      <w:r>
        <w:rPr>
          <w:szCs w:val="24"/>
        </w:rPr>
        <w:t>4) ходатайство об изъятии по содержанию или форме не соответствует требованиям, установленным Правилами.</w:t>
      </w:r>
    </w:p>
    <w:p w:rsidR="00D6545F" w:rsidRDefault="00E27793">
      <w:pPr>
        <w:ind w:firstLine="547"/>
        <w:rPr>
          <w:szCs w:val="24"/>
        </w:rPr>
      </w:pPr>
      <w:r>
        <w:rPr>
          <w:szCs w:val="24"/>
        </w:rPr>
        <w:t>10. Уполномоченный орган исполнительной власти или орган местного самоуправления, в срок не более чем тридцать дней со дня поступления ходатайства об изъятии выполняют одно из следующих действий:</w:t>
      </w:r>
    </w:p>
    <w:p w:rsidR="00D6545F" w:rsidRDefault="00E27793">
      <w:pPr>
        <w:ind w:firstLine="547"/>
        <w:rPr>
          <w:szCs w:val="24"/>
        </w:rPr>
      </w:pPr>
      <w:r>
        <w:rPr>
          <w:szCs w:val="24"/>
        </w:rPr>
        <w:t>1) направляют запрос в орган, осуществляющий государственную регистрацию прав на недвижимое имущество и сделок с ним,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D6545F" w:rsidRDefault="00E27793">
      <w:pPr>
        <w:ind w:firstLine="547"/>
        <w:rPr>
          <w:szCs w:val="24"/>
        </w:rPr>
      </w:pPr>
      <w:r>
        <w:rPr>
          <w:szCs w:val="24"/>
        </w:rPr>
        <w:t>2) принимают решение об отказе в удовлетворении ходатайства об изъятии при наличии оснований, предусмотренных Правилами, и направляют принятое решение организации, подавшей данное ходатайство, с указанием причины принятого решения.</w:t>
      </w:r>
    </w:p>
    <w:p w:rsidR="00D6545F" w:rsidRDefault="00E27793">
      <w:pPr>
        <w:ind w:firstLine="547"/>
        <w:rPr>
          <w:szCs w:val="24"/>
        </w:rPr>
      </w:pPr>
      <w:r>
        <w:rPr>
          <w:szCs w:val="24"/>
        </w:rPr>
        <w:t>11. Уполномоченный орган исполнительной власти или орган местного самоуправления, принимают решение об отказе в удовлетворении ходатайства об изъятии в следующих случаях:</w:t>
      </w:r>
    </w:p>
    <w:p w:rsidR="00D6545F" w:rsidRDefault="00E27793">
      <w:pPr>
        <w:ind w:firstLine="547"/>
        <w:rPr>
          <w:szCs w:val="24"/>
        </w:rPr>
      </w:pPr>
      <w:r>
        <w:rPr>
          <w:szCs w:val="24"/>
        </w:rPr>
        <w:t>1) не соблюдены условия изъятия земельных участков для государственных или муниципальных нужд, предусмотренные Правилами;</w:t>
      </w:r>
    </w:p>
    <w:p w:rsidR="00D6545F" w:rsidRDefault="00E27793">
      <w:pPr>
        <w:ind w:firstLine="547"/>
        <w:rPr>
          <w:szCs w:val="24"/>
        </w:rPr>
      </w:pPr>
      <w:r>
        <w:rPr>
          <w:szCs w:val="24"/>
        </w:rPr>
        <w:t>2) ходатайством об изъятии предусмотрено изъятие земельного участка по основаниям, не предусмотренным федеральными законами;</w:t>
      </w:r>
    </w:p>
    <w:p w:rsidR="00D6545F" w:rsidRDefault="00E27793">
      <w:pPr>
        <w:ind w:firstLine="547"/>
        <w:rPr>
          <w:szCs w:val="24"/>
        </w:rPr>
      </w:pPr>
      <w:r>
        <w:rPr>
          <w:szCs w:val="24"/>
        </w:rPr>
        <w:t>3) схема расположения земельного участка, приложенная к ходатайству об изъятии, не может быть утверждена по основаниям, указанным в Правилах;</w:t>
      </w:r>
    </w:p>
    <w:p w:rsidR="00D6545F" w:rsidRDefault="00E27793">
      <w:pPr>
        <w:ind w:firstLine="547"/>
        <w:rPr>
          <w:szCs w:val="24"/>
        </w:rPr>
      </w:pPr>
      <w:r>
        <w:rPr>
          <w:szCs w:val="24"/>
        </w:rP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D6545F" w:rsidRDefault="00E27793">
      <w:pPr>
        <w:pStyle w:val="4"/>
      </w:pPr>
      <w:r>
        <w:rPr>
          <w:rFonts w:eastAsia="Calibri"/>
          <w:lang w:eastAsia="en-US"/>
        </w:rPr>
        <w:t>14.4.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D6545F" w:rsidRDefault="00E27793">
      <w:pPr>
        <w:ind w:firstLine="547"/>
        <w:rPr>
          <w:szCs w:val="24"/>
        </w:rPr>
      </w:pPr>
      <w:r>
        <w:rPr>
          <w:szCs w:val="24"/>
        </w:rPr>
        <w:t>1. В случае если в Едином государственном реестре прав на недвижимое имущество и сделок с ним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не менее чем за шестьдесят дней до принятия решения об изъятии земельных участков для государственных или муниципальных нужд обязаны:</w:t>
      </w:r>
    </w:p>
    <w:p w:rsidR="00D6545F" w:rsidRDefault="00E27793">
      <w:pPr>
        <w:ind w:firstLine="547"/>
        <w:rPr>
          <w:szCs w:val="24"/>
        </w:rPr>
      </w:pPr>
      <w:r>
        <w:rPr>
          <w:szCs w:val="24"/>
        </w:rP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D6545F" w:rsidRDefault="00E27793">
      <w:pPr>
        <w:ind w:firstLine="547"/>
        <w:rPr>
          <w:szCs w:val="24"/>
        </w:rPr>
      </w:pPr>
      <w:r>
        <w:rPr>
          <w:szCs w:val="24"/>
        </w:rP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D6545F" w:rsidRDefault="00E27793">
      <w:pPr>
        <w:ind w:firstLine="547"/>
        <w:rPr>
          <w:szCs w:val="24"/>
        </w:rPr>
      </w:pPr>
      <w:r>
        <w:rPr>
          <w:szCs w:val="24"/>
        </w:rPr>
        <w:t>3) обеспечить размещение на официальном сайте уполномоченного органа исполнительной власти или органа местного самоуправления, и официальном сайте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D6545F" w:rsidRDefault="00E27793">
      <w:pPr>
        <w:ind w:firstLine="547"/>
        <w:rPr>
          <w:szCs w:val="24"/>
        </w:rPr>
      </w:pPr>
      <w:r>
        <w:rPr>
          <w:szCs w:val="24"/>
        </w:rPr>
        <w:t xml:space="preserve">4) обеспечить размещение сообщения о планируемом изъятии земельных участков, которое должно содержать сведения, предусмотренные Правилами, на информационном щите в границах </w:t>
      </w:r>
      <w:r>
        <w:rPr>
          <w:szCs w:val="24"/>
        </w:rPr>
        <w:lastRenderedPageBreak/>
        <w:t>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D6545F" w:rsidRDefault="00E27793">
      <w:pPr>
        <w:ind w:firstLine="547"/>
        <w:rPr>
          <w:szCs w:val="24"/>
        </w:rPr>
      </w:pPr>
      <w:r>
        <w:rPr>
          <w:szCs w:val="24"/>
        </w:rPr>
        <w:t>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осуществляют действия, указанные в п.1 14.4 Правил, в срок не более чем десять дней со дня получения сведений из Единого государственного реестра прав на недвижимое имущество и сделок с ним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а также размещение информации на информационных щитах осуществляется за счет средств организации, подавшей ходатайство об изъятии.</w:t>
      </w:r>
    </w:p>
    <w:p w:rsidR="00D6545F" w:rsidRDefault="00E27793">
      <w:pPr>
        <w:ind w:firstLine="547"/>
        <w:rPr>
          <w:szCs w:val="24"/>
        </w:rPr>
      </w:pPr>
      <w:r>
        <w:rPr>
          <w:szCs w:val="24"/>
        </w:rPr>
        <w:t>3. Уполномоченный орган исполнительной власти или орган местного самоуправления,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D6545F" w:rsidRDefault="00E27793">
      <w:pPr>
        <w:ind w:firstLine="547"/>
        <w:rPr>
          <w:szCs w:val="24"/>
        </w:rPr>
      </w:pPr>
      <w:r>
        <w:rPr>
          <w:szCs w:val="24"/>
        </w:rPr>
        <w:t>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запрос, в пятидневный срок со дня его получения обязаны представить в уполномоченный орган исполнительной власти или орган местного самоуправления,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D6545F" w:rsidRDefault="00E27793">
      <w:pPr>
        <w:ind w:firstLine="547"/>
        <w:rPr>
          <w:szCs w:val="24"/>
        </w:rPr>
      </w:pPr>
      <w:r>
        <w:rPr>
          <w:szCs w:val="24"/>
        </w:rP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D6545F" w:rsidRDefault="00E27793">
      <w:pPr>
        <w:ind w:firstLine="547"/>
        <w:rPr>
          <w:szCs w:val="24"/>
        </w:rPr>
      </w:pPr>
      <w:r>
        <w:rPr>
          <w:szCs w:val="24"/>
        </w:rPr>
        <w:t>1) цели изъятия земельных участков для государственных или муниципальных нужд;</w:t>
      </w:r>
    </w:p>
    <w:p w:rsidR="00D6545F" w:rsidRDefault="00E27793">
      <w:pPr>
        <w:ind w:firstLine="547"/>
        <w:rPr>
          <w:szCs w:val="24"/>
        </w:rPr>
      </w:pPr>
      <w:r>
        <w:rPr>
          <w:szCs w:val="24"/>
        </w:rP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D6545F" w:rsidRDefault="00E27793">
      <w:pPr>
        <w:ind w:firstLine="547"/>
        <w:rPr>
          <w:szCs w:val="24"/>
        </w:rPr>
      </w:pPr>
      <w:r>
        <w:rPr>
          <w:szCs w:val="24"/>
        </w:rP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D6545F" w:rsidRDefault="00E27793">
      <w:pPr>
        <w:ind w:firstLine="547"/>
        <w:rPr>
          <w:szCs w:val="24"/>
        </w:rPr>
      </w:pPr>
      <w:r>
        <w:rPr>
          <w:szCs w:val="24"/>
        </w:rP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D6545F" w:rsidRDefault="00E27793">
      <w:pPr>
        <w:ind w:firstLine="547"/>
        <w:rPr>
          <w:szCs w:val="24"/>
        </w:rPr>
      </w:pPr>
      <w:r>
        <w:rPr>
          <w:szCs w:val="24"/>
        </w:rP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D6545F" w:rsidRDefault="00E27793">
      <w:pPr>
        <w:ind w:firstLine="547"/>
        <w:rPr>
          <w:szCs w:val="24"/>
        </w:rPr>
      </w:pPr>
      <w:r>
        <w:rPr>
          <w:szCs w:val="24"/>
        </w:rP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D6545F" w:rsidRDefault="00E27793">
      <w:pPr>
        <w:ind w:firstLine="547"/>
        <w:rPr>
          <w:szCs w:val="24"/>
        </w:rPr>
      </w:pPr>
      <w:r>
        <w:rPr>
          <w:szCs w:val="24"/>
        </w:rP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D6545F" w:rsidRDefault="00E27793">
      <w:pPr>
        <w:ind w:firstLine="547"/>
        <w:rPr>
          <w:szCs w:val="24"/>
        </w:rPr>
      </w:pPr>
      <w:r>
        <w:rPr>
          <w:szCs w:val="24"/>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w:t>
      </w:r>
      <w:r>
        <w:rPr>
          <w:szCs w:val="24"/>
        </w:rPr>
        <w:lastRenderedPageBreak/>
        <w:t>исполнительной власти или органа местного самоуправления, и официальном сайте муниципального образования в информационно-телекоммуникационной сети "Интернет", указываются сведения, предусмотренные пунктом 5 настоящей статьи, а также:</w:t>
      </w:r>
    </w:p>
    <w:p w:rsidR="00D6545F" w:rsidRDefault="00E27793">
      <w:pPr>
        <w:ind w:firstLine="547"/>
        <w:rPr>
          <w:szCs w:val="24"/>
        </w:rPr>
      </w:pPr>
      <w:r>
        <w:rPr>
          <w:szCs w:val="24"/>
        </w:rP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D6545F" w:rsidRDefault="00E27793">
      <w:pPr>
        <w:ind w:firstLine="547"/>
        <w:rPr>
          <w:szCs w:val="24"/>
        </w:rPr>
      </w:pPr>
      <w:r>
        <w:rPr>
          <w:szCs w:val="24"/>
        </w:rP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D6545F" w:rsidRDefault="00E27793">
      <w:pPr>
        <w:ind w:firstLine="547"/>
        <w:rPr>
          <w:szCs w:val="24"/>
        </w:rPr>
      </w:pPr>
      <w:r>
        <w:rPr>
          <w:szCs w:val="24"/>
        </w:rP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D6545F" w:rsidRDefault="00E27793">
      <w:pPr>
        <w:ind w:firstLine="547"/>
        <w:rPr>
          <w:szCs w:val="24"/>
        </w:rPr>
      </w:pPr>
      <w:r>
        <w:rPr>
          <w:szCs w:val="24"/>
        </w:rP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D6545F" w:rsidRDefault="00E27793">
      <w:pPr>
        <w:ind w:firstLine="547"/>
        <w:rPr>
          <w:szCs w:val="24"/>
        </w:rPr>
      </w:pPr>
      <w:r>
        <w:rPr>
          <w:szCs w:val="24"/>
        </w:rPr>
        <w:t>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является утвержденный проект межевания территории или утвержденная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D6545F" w:rsidRDefault="00E27793">
      <w:pPr>
        <w:ind w:firstLine="547"/>
        <w:rPr>
          <w:szCs w:val="24"/>
        </w:rPr>
      </w:pPr>
      <w:r>
        <w:rPr>
          <w:szCs w:val="24"/>
        </w:rPr>
        <w:t>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прав на недвижимое имущество и сделок с ним, в течение шестидесяти дней со дня опубликования сообщения, подают заявления в уполномоченный орган исполнительной власти или орган местного самоуправления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D6545F" w:rsidRDefault="00E27793">
      <w:pPr>
        <w:ind w:firstLine="547"/>
        <w:rPr>
          <w:szCs w:val="24"/>
        </w:rPr>
      </w:pPr>
      <w:r>
        <w:rPr>
          <w:szCs w:val="24"/>
        </w:rPr>
        <w:t>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направляют данным лицам уведомления об этом в срок не позднее чем в течение десяти дней со дня поступления указанных заявлений.</w:t>
      </w:r>
    </w:p>
    <w:p w:rsidR="00D6545F" w:rsidRDefault="00E27793">
      <w:pPr>
        <w:ind w:firstLine="547"/>
        <w:rPr>
          <w:szCs w:val="24"/>
        </w:rPr>
      </w:pPr>
      <w:r>
        <w:rPr>
          <w:szCs w:val="24"/>
        </w:rPr>
        <w:t xml:space="preserve">10. В случае, если в порядке, установленном Правилами, правообладатели изымаемой недвижимости не были выявлены, уполномоченный орган исполнительной власти или орган местного самоуправления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w:t>
      </w:r>
      <w:r>
        <w:rPr>
          <w:szCs w:val="24"/>
        </w:rPr>
        <w:lastRenderedPageBreak/>
        <w:t>образования на такие объекты недвижимости не является препятствием для предъявления требований, предусмотренных пунктом 11 ст. 14.4 Правил.</w:t>
      </w:r>
    </w:p>
    <w:p w:rsidR="00D6545F" w:rsidRDefault="00E27793">
      <w:pPr>
        <w:ind w:firstLine="547"/>
        <w:rPr>
          <w:szCs w:val="24"/>
        </w:rPr>
      </w:pPr>
      <w:r>
        <w:rPr>
          <w:szCs w:val="24"/>
        </w:rPr>
        <w:t>11. Правообладатели изымаемой недвижимости, права которых на земельные участки и (или) объекты недвижимости не были выявлены в порядке, установленном Правилами,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D6545F" w:rsidRDefault="00E27793">
      <w:pPr>
        <w:pStyle w:val="4"/>
      </w:pPr>
      <w:r>
        <w:t>14.5. Решение об изъятии земельных участков для государственных или муниципальных нужд</w:t>
      </w:r>
    </w:p>
    <w:p w:rsidR="00D6545F" w:rsidRDefault="00E27793">
      <w:pPr>
        <w:ind w:firstLine="547"/>
        <w:rPr>
          <w:szCs w:val="24"/>
        </w:rPr>
      </w:pPr>
      <w:r>
        <w:rPr>
          <w:szCs w:val="24"/>
        </w:rP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D6545F" w:rsidRDefault="00E27793">
      <w:pPr>
        <w:ind w:firstLine="547"/>
        <w:rPr>
          <w:szCs w:val="24"/>
        </w:rPr>
      </w:pPr>
      <w:r>
        <w:rPr>
          <w:szCs w:val="24"/>
        </w:rP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D6545F" w:rsidRDefault="00E27793">
      <w:pPr>
        <w:ind w:firstLine="547"/>
        <w:rPr>
          <w:szCs w:val="24"/>
        </w:rPr>
      </w:pPr>
      <w:r>
        <w:rPr>
          <w:szCs w:val="24"/>
        </w:rP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D6545F" w:rsidRDefault="00E27793">
      <w:pPr>
        <w:ind w:firstLine="547"/>
        <w:rPr>
          <w:szCs w:val="24"/>
        </w:rPr>
      </w:pPr>
      <w:r>
        <w:rPr>
          <w:szCs w:val="24"/>
        </w:rPr>
        <w:t>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пункте 3 ст. 14.3 Правил,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которые установлены в отношении изымаемых земельных участков и которые сохраняются.</w:t>
      </w:r>
    </w:p>
    <w:p w:rsidR="00D6545F" w:rsidRDefault="00E27793">
      <w:pPr>
        <w:ind w:firstLine="547"/>
        <w:rPr>
          <w:szCs w:val="24"/>
        </w:rPr>
      </w:pPr>
      <w:r>
        <w:rPr>
          <w:szCs w:val="24"/>
        </w:rP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D6545F" w:rsidRDefault="00E27793">
      <w:pPr>
        <w:ind w:firstLine="547"/>
        <w:rPr>
          <w:szCs w:val="24"/>
        </w:rPr>
      </w:pPr>
      <w:r>
        <w:rPr>
          <w:szCs w:val="24"/>
        </w:rP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D6545F" w:rsidRDefault="00E27793">
      <w:pPr>
        <w:ind w:firstLine="547"/>
        <w:rPr>
          <w:szCs w:val="24"/>
        </w:rPr>
      </w:pPr>
      <w:r>
        <w:rPr>
          <w:szCs w:val="24"/>
        </w:rPr>
        <w:t>7. Решение об изъятии не может быть принято в случае, если:</w:t>
      </w:r>
    </w:p>
    <w:p w:rsidR="00D6545F" w:rsidRDefault="00E27793">
      <w:pPr>
        <w:ind w:firstLine="547"/>
        <w:rPr>
          <w:szCs w:val="24"/>
        </w:rPr>
      </w:pPr>
      <w:r>
        <w:rPr>
          <w:szCs w:val="24"/>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D6545F" w:rsidRDefault="00E27793">
      <w:pPr>
        <w:ind w:firstLine="547"/>
        <w:rPr>
          <w:szCs w:val="24"/>
        </w:rPr>
      </w:pPr>
      <w:r>
        <w:rPr>
          <w:szCs w:val="24"/>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D6545F" w:rsidRDefault="00E27793">
      <w:pPr>
        <w:ind w:firstLine="547"/>
        <w:rPr>
          <w:szCs w:val="24"/>
        </w:rPr>
      </w:pPr>
      <w:r>
        <w:rPr>
          <w:szCs w:val="24"/>
        </w:rP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D6545F" w:rsidRDefault="00E27793">
      <w:pPr>
        <w:ind w:firstLine="547"/>
        <w:rPr>
          <w:szCs w:val="24"/>
        </w:rPr>
      </w:pPr>
      <w:r>
        <w:rPr>
          <w:szCs w:val="24"/>
        </w:rPr>
        <w:lastRenderedPageBreak/>
        <w:t>8. Отсутствие в Едином государственном реестре прав на недвижимое имущество и сделок с ним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государственном кадастре недвижимости кадастровых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D6545F" w:rsidRDefault="00E27793">
      <w:pPr>
        <w:ind w:firstLine="547"/>
        <w:rPr>
          <w:szCs w:val="24"/>
        </w:rPr>
      </w:pPr>
      <w:r>
        <w:rPr>
          <w:szCs w:val="24"/>
        </w:rP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D6545F" w:rsidRDefault="00E27793">
      <w:pPr>
        <w:ind w:firstLine="547"/>
        <w:rPr>
          <w:szCs w:val="24"/>
        </w:rPr>
      </w:pPr>
      <w:r>
        <w:rPr>
          <w:szCs w:val="24"/>
        </w:rP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D6545F" w:rsidRDefault="00E27793">
      <w:pPr>
        <w:ind w:firstLine="547"/>
        <w:rPr>
          <w:szCs w:val="24"/>
        </w:rPr>
      </w:pPr>
      <w:r>
        <w:rPr>
          <w:szCs w:val="24"/>
        </w:rPr>
        <w:t>1) осуществляют размещение решения об изъятии на своем официальном сайте в информационно-телекоммуникационной сети "Интернет";</w:t>
      </w:r>
    </w:p>
    <w:p w:rsidR="00D6545F" w:rsidRDefault="00E27793">
      <w:pPr>
        <w:ind w:firstLine="547"/>
        <w:rPr>
          <w:szCs w:val="24"/>
        </w:rPr>
      </w:pPr>
      <w:r>
        <w:rPr>
          <w:szCs w:val="24"/>
        </w:rP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D6545F" w:rsidRDefault="00E27793">
      <w:pPr>
        <w:ind w:firstLine="547"/>
        <w:rPr>
          <w:szCs w:val="24"/>
        </w:rPr>
      </w:pPr>
      <w:r>
        <w:rPr>
          <w:szCs w:val="24"/>
        </w:rP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прав на недвижимое имущество и сделок с ним, а при отсутствии указанных адресов по почтовым адресам правообладателей изымаемой недвижимости, указанным в государственном кадастре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D6545F" w:rsidRDefault="00E27793">
      <w:pPr>
        <w:ind w:firstLine="547"/>
        <w:rPr>
          <w:szCs w:val="24"/>
        </w:rPr>
      </w:pPr>
      <w:r>
        <w:rPr>
          <w:szCs w:val="24"/>
        </w:rPr>
        <w:t>4) направляют копию решения об изъятии в орган, осуществляющий государственную регистрацию прав на недвижимое имущество и сделок с ним;</w:t>
      </w:r>
    </w:p>
    <w:p w:rsidR="00D6545F" w:rsidRDefault="00E27793">
      <w:pPr>
        <w:ind w:firstLine="547"/>
        <w:rPr>
          <w:szCs w:val="24"/>
        </w:rPr>
      </w:pPr>
      <w:r>
        <w:rPr>
          <w:szCs w:val="24"/>
        </w:rPr>
        <w:t>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Правилами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D6545F" w:rsidRDefault="00E27793">
      <w:pPr>
        <w:ind w:firstLine="547"/>
        <w:rPr>
          <w:szCs w:val="24"/>
        </w:rPr>
      </w:pPr>
      <w:r>
        <w:rPr>
          <w:szCs w:val="24"/>
        </w:rPr>
        <w:t>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законом от 17 июля 1999 года N 176-ФЗ "О почтовой связи" (далее - Федеральный закон "О почтовой связи") предусмотренного Правилами заказного письма.</w:t>
      </w:r>
    </w:p>
    <w:p w:rsidR="00D6545F" w:rsidRDefault="00E27793">
      <w:pPr>
        <w:ind w:firstLine="547"/>
        <w:rPr>
          <w:szCs w:val="24"/>
        </w:rPr>
      </w:pPr>
      <w:r>
        <w:rPr>
          <w:szCs w:val="24"/>
        </w:rPr>
        <w:t>В случае отсутствия предусмотренных Правилами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D6545F" w:rsidRDefault="00E27793">
      <w:pPr>
        <w:ind w:firstLine="547"/>
        <w:rPr>
          <w:szCs w:val="24"/>
        </w:rPr>
      </w:pPr>
      <w:r>
        <w:rPr>
          <w:szCs w:val="24"/>
        </w:rPr>
        <w:lastRenderedPageBreak/>
        <w:t>В случае отсутствия предусмотренных Правилами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Правилами.</w:t>
      </w:r>
    </w:p>
    <w:p w:rsidR="00D6545F" w:rsidRDefault="00E27793">
      <w:pPr>
        <w:ind w:firstLine="547"/>
        <w:rPr>
          <w:szCs w:val="24"/>
        </w:rPr>
      </w:pPr>
      <w:r>
        <w:rPr>
          <w:szCs w:val="24"/>
        </w:rP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D6545F" w:rsidRDefault="00E27793">
      <w:pPr>
        <w:ind w:firstLine="547"/>
        <w:rPr>
          <w:szCs w:val="24"/>
        </w:rPr>
      </w:pPr>
      <w:r>
        <w:rPr>
          <w:szCs w:val="24"/>
        </w:rPr>
        <w:t>13. Решение об изъятии действует в течение трех лет со дня его принятия.</w:t>
      </w:r>
    </w:p>
    <w:p w:rsidR="00D6545F" w:rsidRDefault="00E27793">
      <w:pPr>
        <w:ind w:firstLine="547"/>
        <w:rPr>
          <w:szCs w:val="24"/>
        </w:rPr>
      </w:pPr>
      <w:r>
        <w:rPr>
          <w:szCs w:val="24"/>
        </w:rPr>
        <w:t>14. Решение об изъятии может быть обжаловано в суд.</w:t>
      </w:r>
    </w:p>
    <w:p w:rsidR="00D6545F" w:rsidRDefault="00E27793">
      <w:pPr>
        <w:pStyle w:val="4"/>
      </w:pPr>
      <w:r>
        <w:t>14.6.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D6545F" w:rsidRDefault="00E27793">
      <w:pPr>
        <w:ind w:firstLine="547"/>
        <w:rPr>
          <w:szCs w:val="24"/>
        </w:rPr>
      </w:pPr>
      <w:r>
        <w:rPr>
          <w:szCs w:val="24"/>
        </w:rP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D6545F" w:rsidRDefault="00E27793">
      <w:pPr>
        <w:ind w:firstLine="547"/>
        <w:rPr>
          <w:szCs w:val="24"/>
        </w:rPr>
      </w:pPr>
      <w:r>
        <w:rPr>
          <w:szCs w:val="24"/>
        </w:rP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D6545F" w:rsidRDefault="00E27793">
      <w:pPr>
        <w:ind w:firstLine="547"/>
        <w:rPr>
          <w:szCs w:val="24"/>
        </w:rPr>
      </w:pPr>
      <w:r>
        <w:rPr>
          <w:szCs w:val="24"/>
        </w:rP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D6545F" w:rsidRDefault="00E27793">
      <w:pPr>
        <w:ind w:firstLine="547"/>
        <w:rPr>
          <w:szCs w:val="24"/>
        </w:rPr>
      </w:pPr>
      <w:r>
        <w:rPr>
          <w:szCs w:val="24"/>
        </w:rP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D6545F" w:rsidRDefault="00E27793">
      <w:pPr>
        <w:ind w:firstLine="547"/>
        <w:rPr>
          <w:szCs w:val="24"/>
        </w:rPr>
      </w:pPr>
      <w:r>
        <w:rPr>
          <w:szCs w:val="24"/>
        </w:rP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D6545F" w:rsidRDefault="00E27793">
      <w:pPr>
        <w:ind w:firstLine="547"/>
        <w:rPr>
          <w:szCs w:val="24"/>
        </w:rPr>
      </w:pPr>
      <w:r>
        <w:rPr>
          <w:szCs w:val="24"/>
        </w:rP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D6545F" w:rsidRDefault="00E27793">
      <w:pPr>
        <w:ind w:firstLine="547"/>
        <w:rPr>
          <w:szCs w:val="24"/>
        </w:rPr>
      </w:pPr>
      <w:r>
        <w:rPr>
          <w:szCs w:val="24"/>
        </w:rPr>
        <w:t>6) осуществляют переговоры с правообладателем изымаемой недвижимости относительно условий ее изъятия;</w:t>
      </w:r>
    </w:p>
    <w:p w:rsidR="00D6545F" w:rsidRDefault="00E27793">
      <w:pPr>
        <w:ind w:firstLine="547"/>
        <w:rPr>
          <w:szCs w:val="24"/>
        </w:rPr>
      </w:pPr>
      <w:r>
        <w:rPr>
          <w:szCs w:val="24"/>
        </w:rP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D6545F" w:rsidRDefault="00E27793">
      <w:pPr>
        <w:ind w:firstLine="547"/>
        <w:rPr>
          <w:szCs w:val="24"/>
        </w:rPr>
      </w:pPr>
      <w:r>
        <w:rPr>
          <w:szCs w:val="24"/>
        </w:rPr>
        <w:t>8) направляют проект соглашения об изъятии недвижимости сторонам такого соглашения для подписания.</w:t>
      </w:r>
    </w:p>
    <w:p w:rsidR="00D6545F" w:rsidRDefault="00E27793">
      <w:pPr>
        <w:ind w:firstLine="547"/>
        <w:rPr>
          <w:szCs w:val="24"/>
        </w:rPr>
      </w:pPr>
      <w:r>
        <w:rPr>
          <w:szCs w:val="24"/>
        </w:rPr>
        <w:t>2. Согласие правообладателей изымаемой недвижимости на осуществление действий, указанных в пункте 1 настоящей статьи, не требуется.</w:t>
      </w:r>
    </w:p>
    <w:p w:rsidR="00D6545F" w:rsidRDefault="00E27793">
      <w:pPr>
        <w:ind w:firstLine="547"/>
        <w:rPr>
          <w:szCs w:val="24"/>
        </w:rPr>
      </w:pPr>
      <w:r>
        <w:rPr>
          <w:szCs w:val="24"/>
        </w:rP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государственный кадастр недвижимости, не требуется.</w:t>
      </w:r>
    </w:p>
    <w:p w:rsidR="00D6545F" w:rsidRDefault="00E27793">
      <w:pPr>
        <w:ind w:firstLine="547"/>
        <w:rPr>
          <w:szCs w:val="24"/>
        </w:rPr>
      </w:pPr>
      <w:r>
        <w:rPr>
          <w:szCs w:val="24"/>
        </w:rPr>
        <w:t>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частью 9 статьи 38 Федерального закона "О государственном кадастре недвижимости".</w:t>
      </w:r>
    </w:p>
    <w:p w:rsidR="00D6545F" w:rsidRDefault="00E27793">
      <w:pPr>
        <w:ind w:firstLine="547"/>
        <w:rPr>
          <w:szCs w:val="24"/>
        </w:rPr>
      </w:pPr>
      <w:r>
        <w:rPr>
          <w:szCs w:val="24"/>
        </w:rPr>
        <w:lastRenderedPageBreak/>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D6545F" w:rsidRDefault="00E27793">
      <w:pPr>
        <w:ind w:firstLine="547"/>
        <w:rPr>
          <w:szCs w:val="24"/>
        </w:rPr>
      </w:pPr>
      <w:r>
        <w:rPr>
          <w:szCs w:val="24"/>
        </w:rPr>
        <w:t>6. В случае, если решение об изъятии принято по инициативе уполномоченного органа исполнительной власти или органа местного самоуправления, осуществление указанных в подпунктах 1 - 6 пункта 1 настоящей статьи действий может быть поручено подведомственному таким органам государственному или муниципальному учреждению.</w:t>
      </w:r>
    </w:p>
    <w:p w:rsidR="00D6545F" w:rsidRDefault="00E27793">
      <w:pPr>
        <w:pStyle w:val="4"/>
      </w:pPr>
      <w:r>
        <w:t>14.7. Особенности определения размера возмещения в связи с изъятием земельных участков для государственных или муниципальных нужд</w:t>
      </w:r>
    </w:p>
    <w:p w:rsidR="00D6545F" w:rsidRDefault="00E27793">
      <w:pPr>
        <w:ind w:firstLine="547"/>
        <w:rPr>
          <w:szCs w:val="24"/>
        </w:rPr>
      </w:pPr>
      <w:r>
        <w:rPr>
          <w:szCs w:val="24"/>
        </w:rPr>
        <w:t>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законом от 29 июля 1998 года N 135-ФЗ "Об оценочной деятельности в Российской Федерации" с учетом особенностей, установленных настоящей статьей.</w:t>
      </w:r>
    </w:p>
    <w:p w:rsidR="00D6545F" w:rsidRDefault="00E27793">
      <w:pPr>
        <w:ind w:firstLine="547"/>
        <w:rPr>
          <w:szCs w:val="24"/>
        </w:rPr>
      </w:pPr>
      <w:r>
        <w:rPr>
          <w:szCs w:val="24"/>
        </w:rP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D6545F" w:rsidRDefault="00E27793">
      <w:pPr>
        <w:ind w:firstLine="547"/>
        <w:rPr>
          <w:szCs w:val="24"/>
        </w:rPr>
      </w:pPr>
      <w:r>
        <w:rPr>
          <w:szCs w:val="24"/>
        </w:rP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D6545F" w:rsidRDefault="00E27793">
      <w:pPr>
        <w:ind w:firstLine="547"/>
        <w:rPr>
          <w:szCs w:val="24"/>
        </w:rPr>
      </w:pPr>
      <w:r>
        <w:rPr>
          <w:szCs w:val="24"/>
        </w:rP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D6545F" w:rsidRDefault="00E27793">
      <w:pPr>
        <w:ind w:firstLine="547"/>
        <w:rPr>
          <w:szCs w:val="24"/>
        </w:rPr>
      </w:pPr>
      <w:r>
        <w:rPr>
          <w:szCs w:val="24"/>
        </w:rP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D6545F" w:rsidRDefault="00E27793">
      <w:pPr>
        <w:ind w:firstLine="547"/>
        <w:rPr>
          <w:szCs w:val="24"/>
        </w:rPr>
      </w:pPr>
      <w:r>
        <w:rPr>
          <w:szCs w:val="24"/>
        </w:rP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D6545F" w:rsidRDefault="00E27793">
      <w:pPr>
        <w:ind w:firstLine="547"/>
        <w:rPr>
          <w:szCs w:val="24"/>
        </w:rPr>
      </w:pPr>
      <w:r>
        <w:rPr>
          <w:szCs w:val="24"/>
        </w:rP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D6545F" w:rsidRDefault="00E27793">
      <w:pPr>
        <w:ind w:firstLine="547"/>
        <w:rPr>
          <w:szCs w:val="24"/>
        </w:rPr>
      </w:pPr>
      <w:r>
        <w:rPr>
          <w:szCs w:val="24"/>
        </w:rP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D6545F" w:rsidRDefault="00E27793">
      <w:pPr>
        <w:ind w:firstLine="547"/>
        <w:rPr>
          <w:szCs w:val="24"/>
        </w:rPr>
      </w:pPr>
      <w:r>
        <w:rPr>
          <w:szCs w:val="24"/>
        </w:rPr>
        <w:lastRenderedPageBreak/>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D6545F" w:rsidRDefault="00E27793">
      <w:pPr>
        <w:ind w:firstLine="547"/>
        <w:rPr>
          <w:szCs w:val="24"/>
        </w:rPr>
      </w:pPr>
      <w:r>
        <w:rPr>
          <w:szCs w:val="24"/>
        </w:rP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D6545F" w:rsidRDefault="00E27793">
      <w:pPr>
        <w:ind w:firstLine="547"/>
        <w:rPr>
          <w:szCs w:val="24"/>
        </w:rPr>
      </w:pPr>
      <w:r>
        <w:rPr>
          <w:szCs w:val="24"/>
        </w:rP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D6545F" w:rsidRDefault="00E27793">
      <w:pPr>
        <w:ind w:firstLine="547"/>
        <w:rPr>
          <w:szCs w:val="24"/>
        </w:rPr>
      </w:pPr>
      <w:r>
        <w:rPr>
          <w:szCs w:val="24"/>
        </w:rP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D6545F" w:rsidRDefault="00E27793">
      <w:pPr>
        <w:ind w:firstLine="547"/>
        <w:rPr>
          <w:szCs w:val="24"/>
        </w:rPr>
      </w:pPr>
      <w:r>
        <w:rPr>
          <w:szCs w:val="24"/>
        </w:rP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D6545F" w:rsidRDefault="00E27793">
      <w:pPr>
        <w:ind w:firstLine="547"/>
        <w:rPr>
          <w:szCs w:val="24"/>
        </w:rPr>
      </w:pPr>
      <w:r>
        <w:rPr>
          <w:szCs w:val="24"/>
        </w:rPr>
        <w:t>8. При определении размера возмещения не подлежат учету:</w:t>
      </w:r>
    </w:p>
    <w:p w:rsidR="00D6545F" w:rsidRDefault="00E27793">
      <w:pPr>
        <w:ind w:firstLine="547"/>
        <w:rPr>
          <w:szCs w:val="24"/>
        </w:rPr>
      </w:pPr>
      <w:r>
        <w:rPr>
          <w:szCs w:val="24"/>
        </w:rP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D6545F" w:rsidRDefault="00E27793">
      <w:pPr>
        <w:ind w:firstLine="547"/>
        <w:rPr>
          <w:szCs w:val="24"/>
        </w:rPr>
      </w:pPr>
      <w:r>
        <w:rPr>
          <w:szCs w:val="24"/>
        </w:rP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D6545F" w:rsidRDefault="00E27793">
      <w:pPr>
        <w:ind w:firstLine="547"/>
        <w:rPr>
          <w:szCs w:val="24"/>
        </w:rPr>
      </w:pPr>
      <w:r>
        <w:rPr>
          <w:szCs w:val="24"/>
        </w:rP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D6545F" w:rsidRDefault="00E27793">
      <w:pPr>
        <w:ind w:firstLine="547"/>
        <w:rPr>
          <w:szCs w:val="24"/>
        </w:rPr>
      </w:pPr>
      <w:r>
        <w:rPr>
          <w:szCs w:val="24"/>
        </w:rP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D6545F" w:rsidRDefault="00E27793">
      <w:pPr>
        <w:ind w:firstLine="547"/>
        <w:rPr>
          <w:szCs w:val="24"/>
        </w:rPr>
      </w:pPr>
      <w:r>
        <w:rPr>
          <w:szCs w:val="24"/>
        </w:rP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D6545F" w:rsidRDefault="00E27793">
      <w:pPr>
        <w:ind w:firstLine="547"/>
        <w:rPr>
          <w:szCs w:val="24"/>
        </w:rPr>
      </w:pPr>
      <w:r>
        <w:rPr>
          <w:szCs w:val="24"/>
        </w:rP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D6545F" w:rsidRDefault="00E27793">
      <w:pPr>
        <w:ind w:firstLine="547"/>
        <w:rPr>
          <w:szCs w:val="24"/>
        </w:rPr>
      </w:pPr>
      <w:r>
        <w:rPr>
          <w:szCs w:val="24"/>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 Правилами соглашения об изъятии </w:t>
      </w:r>
      <w:r>
        <w:rPr>
          <w:szCs w:val="24"/>
        </w:rPr>
        <w:lastRenderedPageBreak/>
        <w:t>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D6545F" w:rsidRDefault="00E27793">
      <w:pPr>
        <w:pStyle w:val="4"/>
      </w:pPr>
      <w:r>
        <w:t>14.8. Соглашение об изъятии недвижимости для государственных или муниципальных нужд</w:t>
      </w:r>
    </w:p>
    <w:p w:rsidR="00D6545F" w:rsidRDefault="00E27793">
      <w:pPr>
        <w:ind w:firstLine="547"/>
        <w:rPr>
          <w:szCs w:val="24"/>
        </w:rPr>
      </w:pPr>
      <w:r>
        <w:rPr>
          <w:szCs w:val="24"/>
        </w:rPr>
        <w:t>1. Соглашение об изъятии недвижимости для государственных или муниципальных нужд содержит:</w:t>
      </w:r>
    </w:p>
    <w:p w:rsidR="00D6545F" w:rsidRDefault="00E27793">
      <w:pPr>
        <w:ind w:firstLine="547"/>
        <w:rPr>
          <w:szCs w:val="24"/>
        </w:rPr>
      </w:pPr>
      <w:r>
        <w:rPr>
          <w:szCs w:val="24"/>
        </w:rPr>
        <w:t>1) наименования лиц, являющихся сторонами соглашения об изъятии недвижимости;</w:t>
      </w:r>
    </w:p>
    <w:p w:rsidR="00D6545F" w:rsidRDefault="00E27793">
      <w:pPr>
        <w:ind w:firstLine="547"/>
        <w:rPr>
          <w:szCs w:val="24"/>
        </w:rPr>
      </w:pPr>
      <w:r>
        <w:rPr>
          <w:szCs w:val="24"/>
        </w:rPr>
        <w:t>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законом "О государственной регистрации прав на недвижимое имущество и сделок с ним", а при отсутствии условных номеров иное описание этих зданий, сооружений, помещений в них, объектов незавершенного строительства;</w:t>
      </w:r>
    </w:p>
    <w:p w:rsidR="00D6545F" w:rsidRDefault="00E27793">
      <w:pPr>
        <w:ind w:firstLine="547"/>
        <w:rPr>
          <w:szCs w:val="24"/>
        </w:rPr>
      </w:pPr>
      <w:r>
        <w:rPr>
          <w:szCs w:val="24"/>
        </w:rPr>
        <w:t>3) цель изъятия земельных участков и (или) расположенных на них объектов недвижимого имущества для государственных или муниципальных нужд;</w:t>
      </w:r>
    </w:p>
    <w:p w:rsidR="00D6545F" w:rsidRDefault="00E27793">
      <w:pPr>
        <w:ind w:firstLine="547"/>
        <w:rPr>
          <w:szCs w:val="24"/>
        </w:rPr>
      </w:pPr>
      <w:r>
        <w:rPr>
          <w:szCs w:val="24"/>
        </w:rPr>
        <w:t>4) реквизиты решения об изъятии земельных участков для государственных или муниципальных нужд;</w:t>
      </w:r>
    </w:p>
    <w:p w:rsidR="00D6545F" w:rsidRDefault="00E27793">
      <w:pPr>
        <w:ind w:firstLine="547"/>
        <w:rPr>
          <w:szCs w:val="24"/>
        </w:rPr>
      </w:pPr>
      <w:r>
        <w:rPr>
          <w:szCs w:val="24"/>
        </w:rP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D6545F" w:rsidRDefault="00E27793">
      <w:pPr>
        <w:ind w:firstLine="547"/>
        <w:rPr>
          <w:szCs w:val="24"/>
        </w:rPr>
      </w:pPr>
      <w:r>
        <w:rPr>
          <w:szCs w:val="24"/>
        </w:rP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D6545F" w:rsidRDefault="00E27793">
      <w:pPr>
        <w:ind w:firstLine="547"/>
        <w:rPr>
          <w:szCs w:val="24"/>
        </w:rPr>
      </w:pPr>
      <w:r>
        <w:rPr>
          <w:szCs w:val="24"/>
        </w:rPr>
        <w:t>7) размер и порядок выплаты возмещения за изымаемые земельные участки и (или) расположенные на них объекты недвижимости;</w:t>
      </w:r>
    </w:p>
    <w:p w:rsidR="00D6545F" w:rsidRDefault="00E27793">
      <w:pPr>
        <w:ind w:firstLine="547"/>
        <w:rPr>
          <w:szCs w:val="24"/>
        </w:rPr>
      </w:pPr>
      <w:r>
        <w:rPr>
          <w:szCs w:val="24"/>
        </w:rP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D6545F" w:rsidRDefault="00E27793">
      <w:pPr>
        <w:ind w:firstLine="547"/>
        <w:rPr>
          <w:szCs w:val="24"/>
        </w:rPr>
      </w:pPr>
      <w:r>
        <w:rPr>
          <w:szCs w:val="24"/>
        </w:rPr>
        <w:t>9) указание на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D6545F" w:rsidRDefault="00E27793">
      <w:pPr>
        <w:ind w:firstLine="547"/>
        <w:rPr>
          <w:szCs w:val="24"/>
        </w:rPr>
      </w:pPr>
      <w:r>
        <w:rPr>
          <w:szCs w:val="24"/>
        </w:rP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D6545F" w:rsidRDefault="00E27793">
      <w:pPr>
        <w:ind w:firstLine="547"/>
        <w:rPr>
          <w:szCs w:val="24"/>
        </w:rPr>
      </w:pPr>
      <w:r>
        <w:rPr>
          <w:szCs w:val="24"/>
        </w:rPr>
        <w:t>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w:t>
      </w:r>
    </w:p>
    <w:p w:rsidR="00D6545F" w:rsidRDefault="00E27793">
      <w:pPr>
        <w:ind w:firstLine="547"/>
        <w:rPr>
          <w:szCs w:val="24"/>
        </w:rPr>
      </w:pPr>
      <w:r>
        <w:rPr>
          <w:szCs w:val="24"/>
        </w:rPr>
        <w:t>4. В случае, предусмотренном пунктом 3 настоящей статьи, в соглашении об изъятии недвижимости указываются:</w:t>
      </w:r>
    </w:p>
    <w:p w:rsidR="00D6545F" w:rsidRDefault="00E27793">
      <w:pPr>
        <w:ind w:firstLine="547"/>
        <w:rPr>
          <w:szCs w:val="24"/>
        </w:rPr>
      </w:pPr>
      <w:r>
        <w:rPr>
          <w:szCs w:val="24"/>
        </w:rPr>
        <w:t>1) кадастровые номера земельных участков, передаваемых или предоставляемых взамен изымаемых земельных участков;</w:t>
      </w:r>
    </w:p>
    <w:p w:rsidR="00D6545F" w:rsidRDefault="00E27793">
      <w:pPr>
        <w:ind w:firstLine="547"/>
        <w:rPr>
          <w:szCs w:val="24"/>
        </w:rPr>
      </w:pPr>
      <w:r>
        <w:rPr>
          <w:szCs w:val="24"/>
        </w:rP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D6545F" w:rsidRDefault="00E27793">
      <w:pPr>
        <w:ind w:firstLine="547"/>
        <w:rPr>
          <w:szCs w:val="24"/>
        </w:rPr>
      </w:pPr>
      <w:r>
        <w:rPr>
          <w:szCs w:val="24"/>
        </w:rPr>
        <w:t>3) рыночная стоимость иных прав, на которых предоставляются земельные участки взамен изымаемых земельных участков;</w:t>
      </w:r>
    </w:p>
    <w:p w:rsidR="00D6545F" w:rsidRDefault="00E27793">
      <w:pPr>
        <w:ind w:firstLine="547"/>
        <w:rPr>
          <w:szCs w:val="24"/>
        </w:rPr>
      </w:pPr>
      <w:r>
        <w:rPr>
          <w:szCs w:val="24"/>
        </w:rP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D6545F" w:rsidRDefault="00E27793">
      <w:pPr>
        <w:ind w:firstLine="547"/>
        <w:rPr>
          <w:szCs w:val="24"/>
        </w:rPr>
      </w:pPr>
      <w:r>
        <w:rPr>
          <w:szCs w:val="24"/>
        </w:rPr>
        <w:lastRenderedPageBreak/>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D6545F" w:rsidRDefault="00E27793">
      <w:pPr>
        <w:ind w:firstLine="547"/>
        <w:rPr>
          <w:szCs w:val="24"/>
        </w:rPr>
      </w:pPr>
      <w:r>
        <w:rPr>
          <w:szCs w:val="24"/>
        </w:rP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D6545F" w:rsidRDefault="00E27793">
      <w:pPr>
        <w:ind w:firstLine="547"/>
        <w:rPr>
          <w:szCs w:val="24"/>
        </w:rPr>
      </w:pPr>
      <w:r>
        <w:rPr>
          <w:szCs w:val="24"/>
        </w:rP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D6545F" w:rsidRDefault="00E27793">
      <w:pPr>
        <w:ind w:firstLine="547"/>
        <w:rPr>
          <w:szCs w:val="24"/>
        </w:rPr>
      </w:pPr>
      <w:r>
        <w:rPr>
          <w:szCs w:val="24"/>
        </w:rP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D6545F" w:rsidRDefault="00E27793">
      <w:pPr>
        <w:ind w:firstLine="547"/>
        <w:rPr>
          <w:szCs w:val="24"/>
        </w:rPr>
      </w:pPr>
      <w:r>
        <w:rPr>
          <w:szCs w:val="24"/>
        </w:rP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6545F" w:rsidRDefault="00E27793">
      <w:pPr>
        <w:pStyle w:val="4"/>
      </w:pPr>
      <w:r>
        <w:t>14.9. Заключение соглашения об изъятии недвижимости для государственных или муниципальных нужд</w:t>
      </w:r>
    </w:p>
    <w:p w:rsidR="00D6545F" w:rsidRDefault="00E27793">
      <w:pPr>
        <w:ind w:firstLine="547"/>
        <w:rPr>
          <w:szCs w:val="24"/>
        </w:rPr>
      </w:pPr>
      <w:r>
        <w:rPr>
          <w:szCs w:val="24"/>
        </w:rPr>
        <w:t>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(за исключением случая, предусмотренного пунктом 12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D6545F" w:rsidRDefault="00E27793">
      <w:pPr>
        <w:ind w:firstLine="547"/>
        <w:rPr>
          <w:szCs w:val="24"/>
        </w:rPr>
      </w:pPr>
      <w:r>
        <w:rPr>
          <w:szCs w:val="24"/>
        </w:rP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D6545F" w:rsidRDefault="00E27793">
      <w:pPr>
        <w:ind w:firstLine="547"/>
        <w:rPr>
          <w:szCs w:val="24"/>
        </w:rPr>
      </w:pPr>
      <w:r>
        <w:rPr>
          <w:szCs w:val="24"/>
        </w:rPr>
        <w:t>3. Проект соглашения об изъятии недвижимости направляется заказным письмом с уведомлением о вручении по адресу, который:</w:t>
      </w:r>
    </w:p>
    <w:p w:rsidR="00D6545F" w:rsidRDefault="00E27793">
      <w:pPr>
        <w:ind w:firstLine="547"/>
        <w:rPr>
          <w:szCs w:val="24"/>
        </w:rPr>
      </w:pPr>
      <w:r>
        <w:rPr>
          <w:szCs w:val="24"/>
        </w:rPr>
        <w:t xml:space="preserve">1) указан правообладателем изымаемой недвижимости или при отсутствии данного адреса по адресу, который указан таким правообладателем в качестве адреса для связи с ним в ходе </w:t>
      </w:r>
      <w:r>
        <w:rPr>
          <w:szCs w:val="24"/>
        </w:rPr>
        <w:lastRenderedPageBreak/>
        <w:t>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D6545F" w:rsidRDefault="00E27793">
      <w:pPr>
        <w:ind w:firstLine="547"/>
        <w:rPr>
          <w:szCs w:val="24"/>
        </w:rPr>
      </w:pPr>
      <w:r>
        <w:rPr>
          <w:szCs w:val="24"/>
        </w:rPr>
        <w:t>2) указан в выписке из Единого государственного реестра прав на недвижимое имущество и сделок с ним или в случае его отсутствия указан в государственном кадастре недвижимости (в отсутствие сведений о почтовых адресах, указанных в подпункте 1 настоящего пункта);</w:t>
      </w:r>
    </w:p>
    <w:p w:rsidR="00D6545F" w:rsidRDefault="00E27793">
      <w:pPr>
        <w:ind w:firstLine="547"/>
        <w:rPr>
          <w:szCs w:val="24"/>
        </w:rPr>
      </w:pPr>
      <w:r>
        <w:rPr>
          <w:szCs w:val="24"/>
        </w:rPr>
        <w:t>3) присвоен изымаемым объектам недвижимого имущества (в отсутствие сведений об адресах, указанных в подпунктах 1 и 2 настоящего пункта).</w:t>
      </w:r>
    </w:p>
    <w:p w:rsidR="00D6545F" w:rsidRDefault="00E27793">
      <w:pPr>
        <w:ind w:firstLine="547"/>
        <w:rPr>
          <w:szCs w:val="24"/>
        </w:rPr>
      </w:pPr>
      <w:r>
        <w:rPr>
          <w:szCs w:val="24"/>
        </w:rPr>
        <w:t>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w:t>
      </w:r>
    </w:p>
    <w:p w:rsidR="00D6545F" w:rsidRDefault="00E27793">
      <w:pPr>
        <w:ind w:firstLine="547"/>
        <w:rPr>
          <w:szCs w:val="24"/>
        </w:rPr>
      </w:pPr>
      <w:r>
        <w:rPr>
          <w:szCs w:val="24"/>
        </w:rP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государственный кадастр недвижимости);</w:t>
      </w:r>
    </w:p>
    <w:p w:rsidR="00D6545F" w:rsidRDefault="00E27793">
      <w:pPr>
        <w:ind w:firstLine="547"/>
        <w:rPr>
          <w:szCs w:val="24"/>
        </w:rPr>
      </w:pPr>
      <w:r>
        <w:rPr>
          <w:szCs w:val="24"/>
        </w:rP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D6545F" w:rsidRDefault="00E27793">
      <w:pPr>
        <w:ind w:firstLine="547"/>
        <w:rPr>
          <w:szCs w:val="24"/>
        </w:rPr>
      </w:pPr>
      <w:r>
        <w:rPr>
          <w:szCs w:val="24"/>
        </w:rP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D6545F" w:rsidRDefault="00E27793">
      <w:pPr>
        <w:ind w:firstLine="547"/>
        <w:rPr>
          <w:szCs w:val="24"/>
        </w:rPr>
      </w:pPr>
      <w:r>
        <w:rPr>
          <w:szCs w:val="24"/>
        </w:rPr>
        <w:t>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пунктах 3 и 4 настоящей статьи документы также направляются ему на данный адрес в электронной форме.</w:t>
      </w:r>
    </w:p>
    <w:p w:rsidR="00D6545F" w:rsidRDefault="00E27793">
      <w:pPr>
        <w:ind w:firstLine="547"/>
        <w:rPr>
          <w:szCs w:val="24"/>
        </w:rPr>
      </w:pPr>
      <w:r>
        <w:rPr>
          <w:szCs w:val="24"/>
        </w:rPr>
        <w:t>6. Проект соглашения об изъятии недвижимости считается полученным правообладателем изымаемой недвижимости со дня вручения ему предусмотренного пунктом 3 настоящей статьи заказного письма или со дня возврата отправителю в соответствии с Федеральным законом "О почтовой связи" данного заказного письма, если иное не предусмотрено пунктом 7 настоящей статьи.</w:t>
      </w:r>
    </w:p>
    <w:p w:rsidR="00D6545F" w:rsidRDefault="00E27793">
      <w:pPr>
        <w:ind w:firstLine="547"/>
        <w:rPr>
          <w:szCs w:val="24"/>
        </w:rPr>
      </w:pPr>
      <w:r>
        <w:rPr>
          <w:szCs w:val="24"/>
        </w:rP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D6545F" w:rsidRDefault="00E27793">
      <w:pPr>
        <w:ind w:firstLine="547"/>
        <w:rPr>
          <w:szCs w:val="24"/>
        </w:rPr>
      </w:pPr>
      <w:r>
        <w:rPr>
          <w:szCs w:val="24"/>
        </w:rP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D6545F" w:rsidRDefault="00E27793">
      <w:pPr>
        <w:ind w:firstLine="547"/>
        <w:rPr>
          <w:szCs w:val="24"/>
        </w:rPr>
      </w:pPr>
      <w:r>
        <w:rPr>
          <w:szCs w:val="24"/>
        </w:rP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D6545F" w:rsidRDefault="00E27793">
      <w:pPr>
        <w:ind w:firstLine="547"/>
        <w:rPr>
          <w:szCs w:val="24"/>
        </w:rPr>
      </w:pPr>
      <w:r>
        <w:rPr>
          <w:szCs w:val="24"/>
        </w:rP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D6545F" w:rsidRDefault="00E27793">
      <w:pPr>
        <w:ind w:firstLine="547"/>
        <w:rPr>
          <w:szCs w:val="24"/>
        </w:rPr>
      </w:pPr>
      <w:r>
        <w:rPr>
          <w:szCs w:val="24"/>
        </w:rPr>
        <w:t>9. Правообладатель изымаемой недвижимости вправе подписать соглашение об изъятии недвижимости и направить его лицам, указанным в пункте 8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D6545F" w:rsidRDefault="00E27793">
      <w:pPr>
        <w:ind w:firstLine="547"/>
        <w:rPr>
          <w:szCs w:val="24"/>
        </w:rPr>
      </w:pPr>
      <w:r>
        <w:rPr>
          <w:szCs w:val="24"/>
        </w:rPr>
        <w:lastRenderedPageBreak/>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D6545F" w:rsidRDefault="00E27793">
      <w:pPr>
        <w:ind w:firstLine="547"/>
        <w:rPr>
          <w:szCs w:val="24"/>
        </w:rPr>
      </w:pPr>
      <w:r>
        <w:rPr>
          <w:szCs w:val="24"/>
        </w:rPr>
        <w:t>11. На основании предложений указанного в пункте 10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D6545F" w:rsidRDefault="00E27793">
      <w:pPr>
        <w:ind w:firstLine="547"/>
        <w:rPr>
          <w:szCs w:val="24"/>
        </w:rPr>
      </w:pPr>
      <w:r>
        <w:rPr>
          <w:szCs w:val="24"/>
        </w:rPr>
        <w:t>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D6545F" w:rsidRDefault="00E27793">
      <w:pPr>
        <w:ind w:firstLine="547"/>
        <w:rPr>
          <w:szCs w:val="24"/>
        </w:rPr>
      </w:pPr>
      <w:r>
        <w:rPr>
          <w:szCs w:val="24"/>
        </w:rPr>
        <w:t>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Правилах, за счет средств указанной организации.</w:t>
      </w:r>
    </w:p>
    <w:p w:rsidR="00D6545F" w:rsidRDefault="00E27793">
      <w:pPr>
        <w:pStyle w:val="4"/>
      </w:pPr>
      <w:r>
        <w:t>14.10.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D6545F" w:rsidRDefault="00E27793">
      <w:pPr>
        <w:ind w:firstLine="547"/>
        <w:rPr>
          <w:szCs w:val="24"/>
        </w:rPr>
      </w:pPr>
      <w:r>
        <w:rPr>
          <w:szCs w:val="24"/>
        </w:rP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D6545F" w:rsidRDefault="00E27793">
      <w:pPr>
        <w:ind w:firstLine="547"/>
        <w:rPr>
          <w:szCs w:val="24"/>
        </w:rPr>
      </w:pPr>
      <w:r>
        <w:rPr>
          <w:szCs w:val="24"/>
        </w:rP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D6545F" w:rsidRDefault="00E27793">
      <w:pPr>
        <w:ind w:firstLine="547"/>
        <w:rPr>
          <w:szCs w:val="24"/>
        </w:rPr>
      </w:pPr>
      <w:r>
        <w:rPr>
          <w:szCs w:val="24"/>
        </w:rP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D6545F" w:rsidRDefault="00E27793">
      <w:pPr>
        <w:ind w:firstLine="547"/>
        <w:rPr>
          <w:szCs w:val="24"/>
        </w:rPr>
      </w:pPr>
      <w:r>
        <w:rPr>
          <w:szCs w:val="24"/>
        </w:rPr>
        <w:t>3) досрочного прекращения договора аренды земельного участка или договора безвозмездного пользования земельным участком;</w:t>
      </w:r>
    </w:p>
    <w:p w:rsidR="00D6545F" w:rsidRDefault="00E27793">
      <w:pPr>
        <w:ind w:firstLine="547"/>
        <w:rPr>
          <w:szCs w:val="24"/>
        </w:rPr>
      </w:pPr>
      <w:r>
        <w:rPr>
          <w:szCs w:val="24"/>
        </w:rP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D6545F" w:rsidRDefault="00E27793">
      <w:pPr>
        <w:ind w:firstLine="547"/>
        <w:rPr>
          <w:szCs w:val="24"/>
        </w:rPr>
      </w:pPr>
      <w:r>
        <w:rPr>
          <w:szCs w:val="24"/>
        </w:rP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D6545F" w:rsidRDefault="00E27793">
      <w:pPr>
        <w:ind w:firstLine="547"/>
        <w:rPr>
          <w:szCs w:val="24"/>
        </w:rPr>
      </w:pPr>
      <w:r>
        <w:rPr>
          <w:szCs w:val="24"/>
        </w:rP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D6545F" w:rsidRDefault="00E27793">
      <w:pPr>
        <w:ind w:firstLine="547"/>
        <w:rPr>
          <w:szCs w:val="24"/>
        </w:rPr>
      </w:pPr>
      <w:r>
        <w:rPr>
          <w:szCs w:val="24"/>
        </w:rP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D6545F" w:rsidRDefault="00E27793">
      <w:pPr>
        <w:ind w:firstLine="547"/>
        <w:rPr>
          <w:szCs w:val="24"/>
        </w:rPr>
      </w:pPr>
      <w:r>
        <w:rPr>
          <w:szCs w:val="24"/>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w:t>
      </w:r>
      <w:r>
        <w:rPr>
          <w:szCs w:val="24"/>
        </w:rPr>
        <w:lastRenderedPageBreak/>
        <w:t>форме, предусмотренные пунктом 1 настоящей статьи последствия наступают только после предоставления указанного возмещения.</w:t>
      </w:r>
    </w:p>
    <w:p w:rsidR="00D6545F" w:rsidRDefault="00E27793">
      <w:pPr>
        <w:ind w:firstLine="547"/>
        <w:rPr>
          <w:szCs w:val="24"/>
        </w:rPr>
      </w:pPr>
      <w:r>
        <w:rPr>
          <w:szCs w:val="24"/>
        </w:rP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D6545F" w:rsidRDefault="00E27793">
      <w:pPr>
        <w:ind w:firstLine="547"/>
        <w:rPr>
          <w:szCs w:val="24"/>
        </w:rPr>
      </w:pPr>
      <w:r>
        <w:rPr>
          <w:szCs w:val="24"/>
        </w:rP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D6545F" w:rsidRDefault="00E27793">
      <w:pPr>
        <w:ind w:firstLine="547"/>
        <w:rPr>
          <w:szCs w:val="24"/>
        </w:rPr>
      </w:pPr>
      <w:r>
        <w:rPr>
          <w:szCs w:val="24"/>
        </w:rP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D6545F" w:rsidRDefault="00E27793">
      <w:pPr>
        <w:ind w:firstLine="547"/>
        <w:rPr>
          <w:szCs w:val="24"/>
        </w:rPr>
      </w:pPr>
      <w:r>
        <w:rPr>
          <w:szCs w:val="24"/>
        </w:rP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D6545F" w:rsidRDefault="00E27793">
      <w:pPr>
        <w:ind w:firstLine="547"/>
        <w:rPr>
          <w:szCs w:val="24"/>
        </w:rPr>
      </w:pPr>
      <w:r>
        <w:rPr>
          <w:szCs w:val="24"/>
        </w:rP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D6545F" w:rsidRDefault="00E27793">
      <w:pPr>
        <w:ind w:firstLine="547"/>
        <w:rPr>
          <w:szCs w:val="24"/>
        </w:rPr>
      </w:pPr>
      <w:r>
        <w:rPr>
          <w:szCs w:val="24"/>
        </w:rP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D6545F" w:rsidRDefault="00E27793">
      <w:pPr>
        <w:ind w:firstLine="547"/>
        <w:rPr>
          <w:szCs w:val="24"/>
        </w:rPr>
      </w:pPr>
      <w:r>
        <w:rPr>
          <w:szCs w:val="24"/>
        </w:rP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D6545F" w:rsidRDefault="00E27793">
      <w:pPr>
        <w:ind w:firstLine="547"/>
        <w:rPr>
          <w:szCs w:val="24"/>
        </w:rPr>
      </w:pPr>
      <w:r>
        <w:rPr>
          <w:szCs w:val="24"/>
        </w:rPr>
        <w:t>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Правилах,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подпунктами 1 - 3 пункта 4 настоящей статьи.</w:t>
      </w:r>
    </w:p>
    <w:p w:rsidR="00D6545F" w:rsidRDefault="00E27793">
      <w:pPr>
        <w:ind w:firstLine="547"/>
        <w:rPr>
          <w:szCs w:val="24"/>
        </w:rPr>
      </w:pPr>
      <w:r>
        <w:rPr>
          <w:szCs w:val="24"/>
        </w:rPr>
        <w:t>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прав на недвижимое имущество и сделок с ним, уполномоченный орган исполнительной власти или орган местного самоуправления,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D6545F" w:rsidRDefault="00E27793">
      <w:pPr>
        <w:ind w:firstLine="547"/>
        <w:rPr>
          <w:szCs w:val="24"/>
        </w:rPr>
      </w:pPr>
      <w:r>
        <w:rPr>
          <w:szCs w:val="24"/>
        </w:rP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D6545F" w:rsidRDefault="00E27793">
      <w:pPr>
        <w:ind w:firstLine="547"/>
        <w:rPr>
          <w:szCs w:val="24"/>
        </w:rPr>
      </w:pPr>
      <w:r>
        <w:rPr>
          <w:szCs w:val="24"/>
        </w:rPr>
        <w:t>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пунктом 7 настоящей статьи.</w:t>
      </w:r>
    </w:p>
    <w:p w:rsidR="00D6545F" w:rsidRDefault="00E27793">
      <w:pPr>
        <w:keepNext/>
        <w:spacing w:before="240" w:after="240" w:line="0" w:lineRule="atLeast"/>
        <w:ind w:firstLine="851"/>
        <w:jc w:val="center"/>
        <w:outlineLvl w:val="1"/>
        <w:rPr>
          <w:b/>
          <w:bCs/>
          <w:iCs/>
          <w:sz w:val="28"/>
          <w:szCs w:val="28"/>
          <w:lang w:eastAsia="x-none"/>
        </w:rPr>
      </w:pPr>
      <w:bookmarkStart w:id="46" w:name="_Toc212554053"/>
      <w:r>
        <w:rPr>
          <w:b/>
          <w:bCs/>
          <w:iCs/>
          <w:sz w:val="28"/>
          <w:szCs w:val="28"/>
          <w:lang w:val="x-none" w:eastAsia="x-none"/>
        </w:rPr>
        <w:lastRenderedPageBreak/>
        <w:t>ГЛАВА </w:t>
      </w:r>
      <w:r>
        <w:rPr>
          <w:b/>
          <w:bCs/>
          <w:iCs/>
          <w:sz w:val="28"/>
          <w:szCs w:val="28"/>
          <w:lang w:eastAsia="x-none"/>
        </w:rPr>
        <w:t>3</w:t>
      </w:r>
      <w:r>
        <w:rPr>
          <w:b/>
          <w:bCs/>
          <w:iCs/>
          <w:sz w:val="28"/>
          <w:szCs w:val="28"/>
          <w:lang w:val="x-none" w:eastAsia="x-none"/>
        </w:rPr>
        <w:t>. </w:t>
      </w:r>
      <w:r>
        <w:rPr>
          <w:b/>
          <w:bCs/>
          <w:iCs/>
          <w:sz w:val="28"/>
          <w:szCs w:val="28"/>
          <w:lang w:eastAsia="x-none"/>
        </w:rPr>
        <w:t xml:space="preserve">ПОЛОЖЕНИЕ О </w:t>
      </w:r>
      <w:r>
        <w:rPr>
          <w:b/>
          <w:bCs/>
          <w:iCs/>
          <w:sz w:val="28"/>
          <w:szCs w:val="28"/>
          <w:lang w:val="x-none" w:eastAsia="x-none"/>
        </w:rPr>
        <w:t>ПОДГОТОВ</w:t>
      </w:r>
      <w:r>
        <w:rPr>
          <w:b/>
          <w:bCs/>
          <w:iCs/>
          <w:sz w:val="28"/>
          <w:szCs w:val="28"/>
          <w:lang w:eastAsia="x-none"/>
        </w:rPr>
        <w:t>КЕ</w:t>
      </w:r>
      <w:r>
        <w:rPr>
          <w:b/>
          <w:bCs/>
          <w:iCs/>
          <w:sz w:val="28"/>
          <w:szCs w:val="28"/>
          <w:lang w:val="x-none" w:eastAsia="x-none"/>
        </w:rPr>
        <w:t xml:space="preserve"> ДОКУМЕНТАЦИИ</w:t>
      </w:r>
      <w:r>
        <w:rPr>
          <w:b/>
          <w:bCs/>
          <w:iCs/>
          <w:sz w:val="28"/>
          <w:szCs w:val="28"/>
          <w:lang w:eastAsia="x-none"/>
        </w:rPr>
        <w:t xml:space="preserve"> </w:t>
      </w:r>
      <w:r>
        <w:rPr>
          <w:b/>
          <w:bCs/>
          <w:iCs/>
          <w:sz w:val="28"/>
          <w:szCs w:val="28"/>
          <w:lang w:val="x-none" w:eastAsia="x-none"/>
        </w:rPr>
        <w:t>ПО ПЛАНИРОВКЕ ТЕРРИТОРИИ</w:t>
      </w:r>
      <w:r>
        <w:rPr>
          <w:b/>
          <w:bCs/>
          <w:iCs/>
          <w:sz w:val="28"/>
          <w:szCs w:val="28"/>
          <w:lang w:eastAsia="x-none"/>
        </w:rPr>
        <w:t xml:space="preserve"> ОРГАНАМИ МЕСТНОГО САМОУПРАВЛЕНИЯ</w:t>
      </w:r>
      <w:bookmarkEnd w:id="46"/>
    </w:p>
    <w:p w:rsidR="00D6545F" w:rsidRDefault="00E27793">
      <w:pPr>
        <w:pStyle w:val="3"/>
      </w:pPr>
      <w:bookmarkStart w:id="47" w:name="_Toc212554054"/>
      <w:r>
        <w:t>Статья 15. Назначение и виды документации по планировке территории.</w:t>
      </w:r>
      <w:bookmarkEnd w:id="47"/>
    </w:p>
    <w:p w:rsidR="00D6545F" w:rsidRDefault="00E27793">
      <w:pPr>
        <w:rPr>
          <w:szCs w:val="24"/>
        </w:rPr>
      </w:pPr>
      <w:r>
        <w:rPr>
          <w:szCs w:val="24"/>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D6545F" w:rsidRDefault="00E27793">
      <w:pPr>
        <w:rPr>
          <w:szCs w:val="24"/>
        </w:rPr>
      </w:pPr>
      <w:r>
        <w:rPr>
          <w:szCs w:val="24"/>
        </w:rPr>
        <w:t>2. Подготовка документации по планировке территории осуществляется в отношении застроенных или подлежащих застройке территорий.</w:t>
      </w:r>
    </w:p>
    <w:p w:rsidR="00D6545F" w:rsidRDefault="00E27793">
      <w:pPr>
        <w:rPr>
          <w:szCs w:val="24"/>
        </w:rPr>
      </w:pPr>
      <w:r>
        <w:rPr>
          <w:szCs w:val="24"/>
        </w:rPr>
        <w:t>3. Планировка территории осуществляется посредством разработки следующих видов документации по планировке территории:</w:t>
      </w:r>
    </w:p>
    <w:p w:rsidR="00D6545F" w:rsidRDefault="00E27793">
      <w:pPr>
        <w:rPr>
          <w:szCs w:val="24"/>
        </w:rPr>
      </w:pPr>
      <w:r>
        <w:rPr>
          <w:szCs w:val="24"/>
        </w:rPr>
        <w:t>– проектов планировки территории с проектами межевания;</w:t>
      </w:r>
    </w:p>
    <w:p w:rsidR="00D6545F" w:rsidRDefault="00E27793">
      <w:pPr>
        <w:rPr>
          <w:szCs w:val="24"/>
        </w:rPr>
      </w:pPr>
      <w:r>
        <w:rPr>
          <w:szCs w:val="24"/>
        </w:rPr>
        <w:t>– проектов планировки территории без проектов межевания;</w:t>
      </w:r>
    </w:p>
    <w:p w:rsidR="00D6545F" w:rsidRDefault="00E27793">
      <w:pPr>
        <w:rPr>
          <w:szCs w:val="24"/>
        </w:rPr>
      </w:pPr>
      <w:r>
        <w:rPr>
          <w:szCs w:val="24"/>
        </w:rPr>
        <w:t>– проектов межевания территории в виде отдельного документа.</w:t>
      </w:r>
    </w:p>
    <w:p w:rsidR="00D6545F" w:rsidRDefault="00E27793">
      <w:pPr>
        <w:rPr>
          <w:szCs w:val="24"/>
        </w:rPr>
      </w:pPr>
      <w:r>
        <w:rPr>
          <w:szCs w:val="24"/>
        </w:rPr>
        <w:t>4. Документация по планировке территории, посредством которой производится установление границ земельных участков, является основанием для формирования земельных участков в соответствии с земельным законодательством.</w:t>
      </w:r>
    </w:p>
    <w:p w:rsidR="00D6545F" w:rsidRDefault="00E27793">
      <w:pPr>
        <w:widowControl w:val="0"/>
        <w:rPr>
          <w:rFonts w:eastAsiaTheme="minorHAnsi"/>
          <w:szCs w:val="24"/>
          <w:lang w:eastAsia="en-US"/>
        </w:rPr>
      </w:pPr>
      <w:r>
        <w:rPr>
          <w:rFonts w:eastAsiaTheme="minorHAnsi"/>
          <w:szCs w:val="24"/>
          <w:lang w:eastAsia="en-US"/>
        </w:rPr>
        <w:t>5. Подготовка документации по планировке территории осуществляется на основании документов территориального планирования,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иных документов МО СП «Уоянское эвенкийское».</w:t>
      </w:r>
    </w:p>
    <w:p w:rsidR="00D6545F" w:rsidRDefault="00E27793">
      <w:pPr>
        <w:pStyle w:val="3"/>
      </w:pPr>
      <w:bookmarkStart w:id="48" w:name="_Toc212554055"/>
      <w:r>
        <w:t>Статья 16. Подготовка и утверждение проектов по планировке территории.</w:t>
      </w:r>
      <w:bookmarkEnd w:id="48"/>
    </w:p>
    <w:p w:rsidR="00D6545F" w:rsidRDefault="00E27793">
      <w:pPr>
        <w:widowControl w:val="0"/>
        <w:rPr>
          <w:rFonts w:eastAsiaTheme="minorHAnsi"/>
          <w:szCs w:val="24"/>
          <w:lang w:eastAsia="en-US"/>
        </w:rPr>
      </w:pPr>
      <w:r>
        <w:rPr>
          <w:rFonts w:eastAsiaTheme="minorHAnsi"/>
          <w:szCs w:val="24"/>
          <w:lang w:eastAsia="en-US"/>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капитального строительства, в том числе объектов федерального значения, объектов регионального значения, объектов местного значения.</w:t>
      </w:r>
    </w:p>
    <w:p w:rsidR="00D6545F" w:rsidRDefault="00E27793">
      <w:pPr>
        <w:rPr>
          <w:szCs w:val="24"/>
        </w:rPr>
      </w:pPr>
      <w:r>
        <w:rPr>
          <w:szCs w:val="24"/>
        </w:rPr>
        <w:t>2. Проект планировки территории состоит из основной части, которая подлежит утверждению, и материалов по ее обоснованию, состав и содержание которых должны соответствовать требованиям Градостроительного кодекса Российской Федерации.</w:t>
      </w:r>
    </w:p>
    <w:p w:rsidR="00D6545F" w:rsidRDefault="00E27793">
      <w:pPr>
        <w:rPr>
          <w:szCs w:val="24"/>
        </w:rPr>
      </w:pPr>
      <w:r>
        <w:rPr>
          <w:szCs w:val="24"/>
        </w:rPr>
        <w:t>3. Проект планировки территории является основой для разработки проектов межевания территорий.</w:t>
      </w:r>
    </w:p>
    <w:p w:rsidR="00D6545F" w:rsidRDefault="00E27793">
      <w:pPr>
        <w:rPr>
          <w:szCs w:val="24"/>
        </w:rPr>
      </w:pPr>
      <w:r>
        <w:rPr>
          <w:szCs w:val="24"/>
        </w:rPr>
        <w:t>4. Решение о подготовке документации по планировке территории принимается Администрацией МО СП «Уоянское эвенкийское» по собственной инициативе либо на основании предложений физических или юридических лиц о подготовке документации по планировке территории, если иное не предусмотрено законами Российской Федерации, законами и нормативно-правовыми актами Республики Бурятия.</w:t>
      </w:r>
    </w:p>
    <w:p w:rsidR="00D6545F" w:rsidRDefault="00E27793">
      <w:pPr>
        <w:rPr>
          <w:szCs w:val="24"/>
        </w:rPr>
      </w:pPr>
      <w:r>
        <w:rPr>
          <w:szCs w:val="24"/>
        </w:rPr>
        <w:t>5. Не допускается осуществлять подготовку документации по планировке территории (за исключением случаев подготовки проектов межевания застроенных территорий и град</w:t>
      </w:r>
      <w:r>
        <w:t xml:space="preserve">остроительных планов земельных участков по заявлениям физических или юридических лиц, а также случая, предусмотренного ч.6 ст.18 Градостроительного Кодекса РФ) в случаях, предусматривающих размещение объектов федерального значения в областях, указанных в ч.1 ст.10 Градостроительного Кодекса РФ, объектов регионального значения, объектов местного значения муниципального района, если размещение таких объектов не предусмотрено документами территориального планирования Российской Федерации в областях, указанных в ч.1 ст.10 Градостроительного Кодекса РФ, документами территориального планирования субъекта </w:t>
      </w:r>
      <w:r>
        <w:lastRenderedPageBreak/>
        <w:t>Российской</w:t>
      </w:r>
      <w:r>
        <w:rPr>
          <w:szCs w:val="24"/>
        </w:rPr>
        <w:t xml:space="preserve"> Федерации, документами территориального планирования муниципального района, а также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 отсутствии генерального плана сельского поселения.</w:t>
      </w:r>
    </w:p>
    <w:p w:rsidR="00D6545F" w:rsidRDefault="00E27793">
      <w:pPr>
        <w:widowControl w:val="0"/>
        <w:ind w:firstLine="540"/>
        <w:rPr>
          <w:rFonts w:eastAsiaTheme="minorHAnsi"/>
          <w:szCs w:val="24"/>
          <w:lang w:eastAsia="en-US"/>
        </w:rPr>
      </w:pPr>
      <w:r>
        <w:rPr>
          <w:rFonts w:eastAsiaTheme="minorHAnsi"/>
          <w:szCs w:val="24"/>
          <w:lang w:eastAsia="en-US"/>
        </w:rPr>
        <w:t xml:space="preserve">6. Документация по планировке территории, представленная уполномоченными органами исполнительной власти субъекта Российской Федерации, органами местного самоуправления, утверждается соответственно высшим исполнительным органом государственной власти субъекта Российской Федерации, главой местной администрации в течение четырнадцати дней со дня поступления указанной документации, если иное не установлено законами Российской Федерации, законами и нормативно-правовыми актами Республики Бурятия. </w:t>
      </w:r>
    </w:p>
    <w:p w:rsidR="00D6545F" w:rsidRDefault="00E27793">
      <w:pPr>
        <w:rPr>
          <w:szCs w:val="24"/>
        </w:rPr>
      </w:pPr>
      <w:r>
        <w:rPr>
          <w:szCs w:val="24"/>
        </w:rPr>
        <w:t>7.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D6545F" w:rsidRDefault="00E27793">
      <w:pPr>
        <w:widowControl w:val="0"/>
        <w:rPr>
          <w:rFonts w:eastAsiaTheme="minorHAnsi"/>
          <w:szCs w:val="24"/>
          <w:lang w:eastAsia="en-US"/>
        </w:rPr>
      </w:pPr>
      <w:r>
        <w:rPr>
          <w:rFonts w:eastAsiaTheme="minorHAnsi"/>
          <w:szCs w:val="24"/>
          <w:lang w:eastAsia="en-US"/>
        </w:rPr>
        <w:t>8. Утвержденная документация по планировке территории подлежит опубликованию в установленном законодательством Российской Федерации порядке.</w:t>
      </w:r>
    </w:p>
    <w:p w:rsidR="00D6545F" w:rsidRDefault="00E27793">
      <w:pPr>
        <w:pStyle w:val="3"/>
      </w:pPr>
      <w:bookmarkStart w:id="49" w:name="_Toc212554056"/>
      <w:r>
        <w:t>Статья 17. Проекты межевания территорий.</w:t>
      </w:r>
      <w:bookmarkEnd w:id="49"/>
    </w:p>
    <w:p w:rsidR="00D6545F" w:rsidRDefault="00E27793">
      <w:pPr>
        <w:rPr>
          <w:szCs w:val="24"/>
        </w:rPr>
      </w:pPr>
      <w:r>
        <w:rPr>
          <w:szCs w:val="24"/>
        </w:rPr>
        <w:t xml:space="preserve">1. </w:t>
      </w:r>
      <w:r>
        <w:rPr>
          <w:bCs/>
          <w:szCs w:val="24"/>
        </w:rPr>
        <w:t xml:space="preserve">Подготовка проекта межевания территории может осуществляться применительно к территории, на которую утвержден проект планировки территории, или к застроенным территориям, расположенным в границах элементов планировочной структуры </w:t>
      </w:r>
      <w:r>
        <w:rPr>
          <w:szCs w:val="24"/>
        </w:rPr>
        <w:t>в целях определения местоположения границ образуемых и изменяемых земельных участков.</w:t>
      </w:r>
    </w:p>
    <w:p w:rsidR="00D6545F" w:rsidRDefault="00E27793">
      <w:pPr>
        <w:rPr>
          <w:szCs w:val="24"/>
        </w:rPr>
      </w:pPr>
      <w:r>
        <w:rPr>
          <w:szCs w:val="24"/>
        </w:rPr>
        <w:t>2. Подготовка проектов межевания территорий осуществляется в составе проектов планировки территорий или в виде отдельного документа.</w:t>
      </w:r>
    </w:p>
    <w:p w:rsidR="00D6545F" w:rsidRDefault="00E27793">
      <w:pPr>
        <w:rPr>
          <w:szCs w:val="24"/>
        </w:rPr>
      </w:pPr>
      <w:r>
        <w:rPr>
          <w:szCs w:val="24"/>
        </w:rPr>
        <w:t xml:space="preserve">3. Состав материалов проекта межевания определен Градостроительным кодексом Российской Федерации и иными нормативными правовыми актами. </w:t>
      </w:r>
    </w:p>
    <w:p w:rsidR="00D6545F" w:rsidRDefault="00E27793">
      <w:pPr>
        <w:pStyle w:val="3"/>
      </w:pPr>
      <w:bookmarkStart w:id="50" w:name="_Toc212554057"/>
      <w:r>
        <w:t>Статья 18. Подготовка и регистрация градостроительных планов земельных участков.</w:t>
      </w:r>
      <w:bookmarkEnd w:id="50"/>
    </w:p>
    <w:p w:rsidR="00D6545F" w:rsidRDefault="00E27793">
      <w:pPr>
        <w:rPr>
          <w:szCs w:val="24"/>
        </w:rPr>
      </w:pPr>
      <w:r>
        <w:rPr>
          <w:szCs w:val="24"/>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D6545F" w:rsidRDefault="00E27793">
      <w:pPr>
        <w:rPr>
          <w:szCs w:val="24"/>
        </w:rPr>
      </w:pPr>
      <w:r>
        <w:rPr>
          <w:szCs w:val="24"/>
        </w:rPr>
        <w:t>2. Градостроительный план земельного участка является основанием для:</w:t>
      </w:r>
    </w:p>
    <w:p w:rsidR="00D6545F" w:rsidRDefault="00E27793">
      <w:pPr>
        <w:widowControl w:val="0"/>
        <w:rPr>
          <w:rFonts w:eastAsiaTheme="minorHAnsi"/>
          <w:szCs w:val="24"/>
          <w:lang w:eastAsia="en-US"/>
        </w:rPr>
      </w:pPr>
      <w:r>
        <w:rPr>
          <w:rFonts w:eastAsiaTheme="minorHAnsi"/>
          <w:szCs w:val="24"/>
          <w:lang w:eastAsia="en-US"/>
        </w:rPr>
        <w:t>– подготовки проектной документации для строительства, реконструкции объекта капитального строительства;</w:t>
      </w:r>
    </w:p>
    <w:p w:rsidR="00D6545F" w:rsidRDefault="00E27793">
      <w:pPr>
        <w:widowControl w:val="0"/>
        <w:rPr>
          <w:rFonts w:eastAsiaTheme="minorHAnsi"/>
          <w:szCs w:val="24"/>
          <w:lang w:eastAsia="en-US"/>
        </w:rPr>
      </w:pPr>
      <w:r>
        <w:rPr>
          <w:rFonts w:eastAsiaTheme="minorHAnsi"/>
          <w:szCs w:val="24"/>
          <w:lang w:eastAsia="en-US"/>
        </w:rPr>
        <w:t>– выдачи разрешения на строительство;</w:t>
      </w:r>
    </w:p>
    <w:p w:rsidR="00D6545F" w:rsidRDefault="00E27793">
      <w:pPr>
        <w:widowControl w:val="0"/>
        <w:rPr>
          <w:rFonts w:eastAsiaTheme="minorHAnsi"/>
          <w:szCs w:val="24"/>
          <w:lang w:eastAsia="en-US"/>
        </w:rPr>
      </w:pPr>
      <w:r>
        <w:rPr>
          <w:rFonts w:eastAsiaTheme="minorHAnsi"/>
          <w:szCs w:val="24"/>
          <w:lang w:eastAsia="en-US"/>
        </w:rPr>
        <w:t>– выдачи разрешения на ввод объекта в эксплуатацию.</w:t>
      </w:r>
    </w:p>
    <w:p w:rsidR="00D6545F" w:rsidRDefault="00E27793">
      <w:pPr>
        <w:rPr>
          <w:szCs w:val="24"/>
          <w:highlight w:val="yellow"/>
        </w:rPr>
      </w:pPr>
      <w:r>
        <w:rPr>
          <w:szCs w:val="24"/>
        </w:rPr>
        <w:t>3. Подготовка градостроительного плана земельного участка осуществляется в порядке, установленным градостроительным законодательством Российской Федерации и муниципальными правовыми актами МО СП «Уоянское эвенкийское», если иное не установлено нормативно-правовыми актами и законами Республики Бурятия.</w:t>
      </w:r>
    </w:p>
    <w:p w:rsidR="00D6545F" w:rsidRDefault="00E27793">
      <w:pPr>
        <w:rPr>
          <w:szCs w:val="24"/>
        </w:rPr>
      </w:pPr>
      <w:r>
        <w:rPr>
          <w:szCs w:val="24"/>
        </w:rPr>
        <w:t>4. Вопросы подготовки и выдачи градостроительных планов земельных участков на территории МО СП «Уоянское эвенкийское» рассматривает уполномоченный орган Администрации Северо-Байкальского муниципального района.</w:t>
      </w:r>
    </w:p>
    <w:p w:rsidR="00D6545F" w:rsidRDefault="00E27793">
      <w:pPr>
        <w:pStyle w:val="3"/>
      </w:pPr>
      <w:bookmarkStart w:id="51" w:name="_Toc212554058"/>
      <w:r>
        <w:t>Статья 19. Развитие застроенных территорий.</w:t>
      </w:r>
      <w:bookmarkEnd w:id="51"/>
    </w:p>
    <w:p w:rsidR="00D6545F" w:rsidRDefault="00E27793">
      <w:pPr>
        <w:rPr>
          <w:szCs w:val="24"/>
        </w:rPr>
      </w:pPr>
      <w:r>
        <w:rPr>
          <w:szCs w:val="24"/>
        </w:rP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D6545F" w:rsidRDefault="00E27793">
      <w:pPr>
        <w:rPr>
          <w:szCs w:val="24"/>
        </w:rPr>
      </w:pPr>
      <w:r>
        <w:rPr>
          <w:szCs w:val="24"/>
        </w:rPr>
        <w:t>2. Решение о развитии застроенной территории принимается органом местного самоуправления поселения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D6545F" w:rsidRDefault="00E27793">
      <w:pPr>
        <w:rPr>
          <w:szCs w:val="24"/>
        </w:rPr>
      </w:pPr>
      <w:r>
        <w:rPr>
          <w:szCs w:val="24"/>
        </w:rPr>
        <w:lastRenderedPageBreak/>
        <w:t>3. Решение о развитии застроенной территории может быть принято, если на такой территории расположены:</w:t>
      </w:r>
    </w:p>
    <w:p w:rsidR="00D6545F" w:rsidRDefault="00E27793">
      <w:pPr>
        <w:rPr>
          <w:szCs w:val="24"/>
        </w:rPr>
      </w:pPr>
      <w:r>
        <w:rPr>
          <w:szCs w:val="24"/>
        </w:rPr>
        <w:t>1) многоквартирные дома, признанные в установленном Правительством Российской Федерации порядке аварийными и подлежащими сносу;</w:t>
      </w:r>
    </w:p>
    <w:p w:rsidR="00D6545F" w:rsidRDefault="00E27793">
      <w:pPr>
        <w:tabs>
          <w:tab w:val="left" w:pos="2410"/>
        </w:tabs>
        <w:rPr>
          <w:szCs w:val="24"/>
        </w:rPr>
      </w:pPr>
      <w:r>
        <w:rPr>
          <w:szCs w:val="24"/>
        </w:rPr>
        <w:t>2) многоквартирные дома, снос, реконструкция которых планируются на основании утвержденных органами местного самоуправления МО СП «Уоянское эвенкийское» в установленном порядке муниципальных адресных программ.</w:t>
      </w:r>
    </w:p>
    <w:p w:rsidR="00D6545F" w:rsidRDefault="00E27793">
      <w:pPr>
        <w:tabs>
          <w:tab w:val="left" w:pos="2410"/>
        </w:tabs>
        <w:rPr>
          <w:szCs w:val="24"/>
        </w:rPr>
      </w:pPr>
      <w:r>
        <w:rPr>
          <w:szCs w:val="24"/>
        </w:rPr>
        <w:t>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rsidR="00D6545F" w:rsidRDefault="00E27793">
      <w:pPr>
        <w:tabs>
          <w:tab w:val="left" w:pos="2410"/>
        </w:tabs>
        <w:rPr>
          <w:szCs w:val="24"/>
        </w:rPr>
      </w:pPr>
      <w:r>
        <w:rPr>
          <w:szCs w:val="24"/>
        </w:rPr>
        <w:t xml:space="preserve">На </w:t>
      </w:r>
      <w:r>
        <w:t>застроенной территории, в отношении которой принято решение о развитии, не могут быть расположены иные объекты капитального строительства, за исключением указанных в частях 3 и 4 настоящей</w:t>
      </w:r>
      <w:r>
        <w:rPr>
          <w:szCs w:val="24"/>
        </w:rPr>
        <w:t xml:space="preserve"> статьи.</w:t>
      </w:r>
    </w:p>
    <w:p w:rsidR="00D6545F" w:rsidRDefault="00E27793">
      <w:pPr>
        <w:tabs>
          <w:tab w:val="left" w:pos="2410"/>
        </w:tabs>
        <w:rPr>
          <w:szCs w:val="24"/>
        </w:rPr>
      </w:pPr>
      <w:r>
        <w:rPr>
          <w:szCs w:val="24"/>
        </w:rPr>
        <w:t>4.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D6545F" w:rsidRDefault="00E27793">
      <w:pPr>
        <w:rPr>
          <w:szCs w:val="24"/>
        </w:rPr>
      </w:pPr>
      <w:r>
        <w:rPr>
          <w:szCs w:val="24"/>
        </w:rPr>
        <w:t>5. Развитие застроенных территорий осуществляется на основании договора о развитии застроенной территории, заключенном в порядке, установленном Градостроительным кодексом Российской Федерации и нормативными правовыми актами Республики Бурятия.</w:t>
      </w:r>
    </w:p>
    <w:p w:rsidR="00D6545F" w:rsidRDefault="00E27793">
      <w:pPr>
        <w:pStyle w:val="3"/>
      </w:pPr>
      <w:bookmarkStart w:id="52" w:name="_Toc212554059"/>
      <w:r>
        <w:t>Статья 20. Комплексное освоение территории.</w:t>
      </w:r>
      <w:bookmarkEnd w:id="52"/>
    </w:p>
    <w:p w:rsidR="00D6545F" w:rsidRDefault="00E27793">
      <w:pPr>
        <w:rPr>
          <w:szCs w:val="24"/>
        </w:rPr>
      </w:pPr>
      <w:r>
        <w:rPr>
          <w:szCs w:val="24"/>
        </w:rP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D6545F" w:rsidRDefault="00E27793">
      <w:pPr>
        <w:rPr>
          <w:szCs w:val="24"/>
        </w:rPr>
      </w:pPr>
      <w:r>
        <w:rPr>
          <w:szCs w:val="24"/>
        </w:rPr>
        <w:t>2. Договор комплексного освоения территории заключается органами местного самоуправления МО СП «Уоянское эвенкийское», предоставляющим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 в порядке определенном законодательством о градостроительной деятельности.</w:t>
      </w:r>
    </w:p>
    <w:p w:rsidR="00D6545F" w:rsidRDefault="00E27793">
      <w:pPr>
        <w:rPr>
          <w:szCs w:val="24"/>
        </w:rPr>
      </w:pPr>
      <w:r>
        <w:rPr>
          <w:szCs w:val="24"/>
        </w:rPr>
        <w:t>3.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D6545F" w:rsidRDefault="00E27793">
      <w:pPr>
        <w:keepNext/>
        <w:spacing w:before="240" w:after="240" w:line="0" w:lineRule="atLeast"/>
        <w:ind w:firstLine="851"/>
        <w:jc w:val="center"/>
        <w:outlineLvl w:val="1"/>
        <w:rPr>
          <w:b/>
          <w:bCs/>
          <w:iCs/>
          <w:sz w:val="28"/>
          <w:szCs w:val="28"/>
          <w:lang w:val="x-none" w:eastAsia="x-none"/>
        </w:rPr>
      </w:pPr>
      <w:bookmarkStart w:id="53" w:name="_Toc212554060"/>
      <w:r>
        <w:rPr>
          <w:b/>
          <w:bCs/>
          <w:iCs/>
          <w:sz w:val="28"/>
          <w:szCs w:val="28"/>
          <w:lang w:val="x-none" w:eastAsia="x-none"/>
        </w:rPr>
        <w:t>ГЛАВА </w:t>
      </w:r>
      <w:r>
        <w:rPr>
          <w:b/>
          <w:bCs/>
          <w:iCs/>
          <w:sz w:val="28"/>
          <w:szCs w:val="28"/>
          <w:lang w:eastAsia="x-none"/>
        </w:rPr>
        <w:t>4</w:t>
      </w:r>
      <w:r>
        <w:rPr>
          <w:b/>
          <w:bCs/>
          <w:iCs/>
          <w:sz w:val="28"/>
          <w:szCs w:val="28"/>
          <w:lang w:val="x-none" w:eastAsia="x-none"/>
        </w:rPr>
        <w:t xml:space="preserve">. </w:t>
      </w:r>
      <w:bookmarkEnd w:id="44"/>
      <w:r>
        <w:rPr>
          <w:b/>
          <w:bCs/>
          <w:iCs/>
          <w:sz w:val="28"/>
          <w:szCs w:val="28"/>
          <w:lang w:eastAsia="x-none"/>
        </w:rPr>
        <w:t>ПОЛОЖЕНИЕ О ПОРЯДКЕ ОРГАНИЗАЦИИ И ПРОВЕДЕНИЯ ПУБЛИЧНЫХ СЛУШАНИЙ ПО ВОПРОСАМ ЗЕМЛЕПОЛЬЗОВАНИЯ И ЗАСТРОЙКИ</w:t>
      </w:r>
      <w:r>
        <w:rPr>
          <w:b/>
          <w:bCs/>
          <w:iCs/>
          <w:sz w:val="28"/>
          <w:szCs w:val="28"/>
          <w:lang w:val="x-none" w:eastAsia="x-none"/>
        </w:rPr>
        <w:t>.</w:t>
      </w:r>
      <w:bookmarkEnd w:id="45"/>
      <w:bookmarkEnd w:id="53"/>
    </w:p>
    <w:p w:rsidR="00D6545F" w:rsidRDefault="00E27793">
      <w:pPr>
        <w:pStyle w:val="3"/>
      </w:pPr>
      <w:bookmarkStart w:id="54" w:name="_Toc257821079"/>
      <w:bookmarkStart w:id="55" w:name="_Toc212554061"/>
      <w:r>
        <w:t>Статья 21. </w:t>
      </w:r>
      <w:bookmarkEnd w:id="54"/>
      <w:r>
        <w:t>Общие положения о публичных слушаниях.</w:t>
      </w:r>
      <w:bookmarkEnd w:id="55"/>
    </w:p>
    <w:p w:rsidR="00D6545F" w:rsidRDefault="00E27793">
      <w:pPr>
        <w:rPr>
          <w:szCs w:val="24"/>
        </w:rPr>
      </w:pPr>
      <w:r>
        <w:rPr>
          <w:szCs w:val="24"/>
        </w:rPr>
        <w:t>1. Публичные слушания - форма реализации прав жителей поселения на участие в процессе принятия решений органами местного самоуправления сельского поселения посредством проведения публичного обсуждения проектов муниципальных правовых актов поселения по вопросам местного значения.</w:t>
      </w:r>
      <w:bookmarkStart w:id="56" w:name="sub_1602"/>
    </w:p>
    <w:p w:rsidR="00D6545F" w:rsidRDefault="00E27793">
      <w:pPr>
        <w:rPr>
          <w:szCs w:val="24"/>
        </w:rPr>
      </w:pPr>
      <w:r>
        <w:rPr>
          <w:szCs w:val="24"/>
        </w:rPr>
        <w:t>Публичные слушания проводятся по инициативе населения, Совета Депутатов сельского поселения, Главы сельского поселения.</w:t>
      </w:r>
      <w:bookmarkEnd w:id="56"/>
    </w:p>
    <w:p w:rsidR="00D6545F" w:rsidRDefault="00E27793">
      <w:pPr>
        <w:rPr>
          <w:szCs w:val="24"/>
        </w:rPr>
      </w:pPr>
      <w:r>
        <w:rPr>
          <w:szCs w:val="24"/>
        </w:rPr>
        <w:t>2. Публичные слушания по вопросам землепользования и застройки на территории МО СП «Уоянское эвенкийское» организуются и проводятся орга</w:t>
      </w:r>
      <w:r>
        <w:t>нами местного самоуправления МО СП «Уоянское эвенкийское» в соответствии с Конституцией Российской</w:t>
      </w:r>
      <w:r>
        <w:rPr>
          <w:szCs w:val="24"/>
        </w:rPr>
        <w:t xml:space="preserve"> Федерации, федеральным законодательством, законами Республики Бурятия, Уставом сельского поселения и Правилами.</w:t>
      </w:r>
    </w:p>
    <w:p w:rsidR="00D6545F" w:rsidRDefault="00E27793">
      <w:pPr>
        <w:rPr>
          <w:szCs w:val="24"/>
        </w:rPr>
      </w:pPr>
      <w:r>
        <w:rPr>
          <w:szCs w:val="24"/>
        </w:rPr>
        <w:t>Не допускается принятие муниципального правового акта, проект которого выносится на публичные слушания, до получения результатов публичных слушаний.</w:t>
      </w:r>
    </w:p>
    <w:p w:rsidR="00D6545F" w:rsidRDefault="00E27793">
      <w:pPr>
        <w:rPr>
          <w:szCs w:val="24"/>
        </w:rPr>
      </w:pPr>
      <w:r>
        <w:rPr>
          <w:szCs w:val="24"/>
        </w:rPr>
        <w:lastRenderedPageBreak/>
        <w:t>3.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публичные слушания. Организатор слушаний не вправе ограничить доступ в помещение заинтересованных лиц или их представителей.</w:t>
      </w:r>
    </w:p>
    <w:p w:rsidR="00D6545F" w:rsidRDefault="00E27793">
      <w:pPr>
        <w:rPr>
          <w:szCs w:val="24"/>
        </w:rPr>
      </w:pPr>
      <w:r>
        <w:rPr>
          <w:szCs w:val="24"/>
        </w:rPr>
        <w:t>4. Подготовка, проведение и определение результатов публичных слушаний осуществляются открыто и гласно. Участники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D6545F" w:rsidRDefault="00E27793">
      <w:pPr>
        <w:rPr>
          <w:szCs w:val="24"/>
        </w:rPr>
      </w:pPr>
      <w:r>
        <w:rPr>
          <w:szCs w:val="24"/>
        </w:rPr>
        <w:t>Мнение жителей МО СП «Уоянское эвенкийское», выявленное в ходе публичных слушаний, носит рекомендательный характер.</w:t>
      </w:r>
    </w:p>
    <w:p w:rsidR="00D6545F" w:rsidRDefault="00E27793">
      <w:pPr>
        <w:rPr>
          <w:szCs w:val="24"/>
        </w:rPr>
      </w:pPr>
      <w:r>
        <w:rPr>
          <w:szCs w:val="24"/>
        </w:rPr>
        <w:t>5. На публичные слушания по вопросам землепользования и застройки в обязательном порядке выносятся:</w:t>
      </w:r>
    </w:p>
    <w:p w:rsidR="00D6545F" w:rsidRDefault="00E27793">
      <w:pPr>
        <w:rPr>
          <w:szCs w:val="24"/>
        </w:rPr>
      </w:pPr>
      <w:r>
        <w:rPr>
          <w:szCs w:val="24"/>
        </w:rPr>
        <w:t>– проект Правил и проекты внесения изменений в Правила;</w:t>
      </w:r>
    </w:p>
    <w:p w:rsidR="00D6545F" w:rsidRDefault="00E27793">
      <w:pPr>
        <w:rPr>
          <w:szCs w:val="24"/>
        </w:rPr>
      </w:pPr>
      <w:r>
        <w:rPr>
          <w:szCs w:val="24"/>
        </w:rPr>
        <w:t>– проекты планировки территорий и проекты межевания территорий;</w:t>
      </w:r>
    </w:p>
    <w:p w:rsidR="00D6545F" w:rsidRDefault="00E27793">
      <w:pPr>
        <w:rPr>
          <w:szCs w:val="24"/>
        </w:rPr>
      </w:pPr>
      <w:r>
        <w:rPr>
          <w:szCs w:val="24"/>
        </w:rPr>
        <w:t>– вопросы предоставления разрешений на условно разрешенный вид использования земельных участков и объектов капитального строительства;</w:t>
      </w:r>
    </w:p>
    <w:p w:rsidR="00D6545F" w:rsidRDefault="00E27793">
      <w:pPr>
        <w:rPr>
          <w:szCs w:val="24"/>
        </w:rPr>
      </w:pPr>
      <w:r>
        <w:rPr>
          <w:szCs w:val="24"/>
        </w:rPr>
        <w:t>– вопросы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D6545F" w:rsidRDefault="00E27793">
      <w:pPr>
        <w:rPr>
          <w:szCs w:val="24"/>
        </w:rPr>
      </w:pPr>
      <w:r>
        <w:rPr>
          <w:szCs w:val="24"/>
        </w:rPr>
        <w:t>6. Комиссия ОМСУ по подготовке проекта правил землепользования и застройки МО СП «Уоянское эвенкийское» в ходе подготовки к проведению публичных слушаний:</w:t>
      </w:r>
    </w:p>
    <w:p w:rsidR="00D6545F" w:rsidRDefault="00E27793">
      <w:pPr>
        <w:rPr>
          <w:szCs w:val="24"/>
        </w:rPr>
      </w:pPr>
      <w:r>
        <w:rPr>
          <w:szCs w:val="24"/>
        </w:rPr>
        <w:t>– обеспечивает возможность ознакомления со всеми материалами, представляемыми на публичные слушания;</w:t>
      </w:r>
    </w:p>
    <w:p w:rsidR="00D6545F" w:rsidRDefault="00E27793">
      <w:pPr>
        <w:rPr>
          <w:szCs w:val="24"/>
        </w:rPr>
      </w:pPr>
      <w:r>
        <w:rPr>
          <w:szCs w:val="24"/>
        </w:rPr>
        <w:t>– определяет список докладчиков - разработчиков проекта муниципального правового акта или вопроса, выносимого на публичные слушания;</w:t>
      </w:r>
    </w:p>
    <w:p w:rsidR="00D6545F" w:rsidRDefault="00E27793">
      <w:pPr>
        <w:rPr>
          <w:szCs w:val="24"/>
        </w:rPr>
      </w:pPr>
      <w:r>
        <w:rPr>
          <w:szCs w:val="24"/>
        </w:rPr>
        <w:t>– принимает от жителей МО СП «Уоянское эвенкийское» предложения и замечания по проекту правового акта или вопросу, выносимому на публичные слушания;</w:t>
      </w:r>
    </w:p>
    <w:p w:rsidR="00D6545F" w:rsidRDefault="00E27793">
      <w:pPr>
        <w:rPr>
          <w:szCs w:val="24"/>
        </w:rPr>
      </w:pPr>
      <w:r>
        <w:rPr>
          <w:szCs w:val="24"/>
        </w:rPr>
        <w:t>- анализирует и обобщает замечания и предложения, поступившие от жителей МО СП «Уоянское эвенкийское» по проекту правового акта или вопросу, выносимому на публичные слушания;</w:t>
      </w:r>
    </w:p>
    <w:p w:rsidR="00D6545F" w:rsidRDefault="00E27793">
      <w:pPr>
        <w:rPr>
          <w:szCs w:val="24"/>
        </w:rPr>
      </w:pPr>
      <w:r>
        <w:rPr>
          <w:szCs w:val="24"/>
        </w:rPr>
        <w:t>– обеспечивает участие лиц, направивших предложения, рекомендации и замечания по вопросу, выносимому на публичные слушания.</w:t>
      </w:r>
    </w:p>
    <w:p w:rsidR="00D6545F" w:rsidRDefault="00E27793">
      <w:pPr>
        <w:rPr>
          <w:szCs w:val="24"/>
        </w:rPr>
      </w:pPr>
      <w:r>
        <w:rPr>
          <w:szCs w:val="24"/>
        </w:rPr>
        <w:t>7. До начала публичных слушаний Комиссия ОМСУ по подготовке проекта правил землепользования и застройки МО СП «Уоянское эвенкийское» проводит регистрацию участников публичных слушаний.</w:t>
      </w:r>
    </w:p>
    <w:p w:rsidR="00D6545F" w:rsidRDefault="00E27793">
      <w:pPr>
        <w:rPr>
          <w:szCs w:val="24"/>
        </w:rPr>
      </w:pPr>
      <w:r>
        <w:rPr>
          <w:szCs w:val="24"/>
        </w:rPr>
        <w:t>8. При проведении публичных слушаний ведется протокол, в котором указываются следующие данные:</w:t>
      </w:r>
    </w:p>
    <w:p w:rsidR="00D6545F" w:rsidRDefault="00E27793">
      <w:pPr>
        <w:rPr>
          <w:szCs w:val="24"/>
        </w:rPr>
      </w:pPr>
      <w:r>
        <w:rPr>
          <w:szCs w:val="24"/>
        </w:rPr>
        <w:t>– дата, время и место проведения публичных слушаний;</w:t>
      </w:r>
    </w:p>
    <w:p w:rsidR="00D6545F" w:rsidRDefault="00E27793">
      <w:pPr>
        <w:rPr>
          <w:szCs w:val="24"/>
        </w:rPr>
      </w:pPr>
      <w:r>
        <w:rPr>
          <w:szCs w:val="24"/>
        </w:rPr>
        <w:t>– полное наименование рассматриваемого проекта муниципального правового акта или вопроса, выносимого на публичные слушания;</w:t>
      </w:r>
    </w:p>
    <w:p w:rsidR="00D6545F" w:rsidRDefault="00E27793">
      <w:pPr>
        <w:rPr>
          <w:szCs w:val="24"/>
        </w:rPr>
      </w:pPr>
      <w:r>
        <w:rPr>
          <w:szCs w:val="24"/>
        </w:rPr>
        <w:t>– количество участников публичных слушаний;</w:t>
      </w:r>
    </w:p>
    <w:p w:rsidR="00D6545F" w:rsidRDefault="00E27793">
      <w:pPr>
        <w:rPr>
          <w:szCs w:val="24"/>
        </w:rPr>
      </w:pPr>
      <w:r>
        <w:rPr>
          <w:szCs w:val="24"/>
        </w:rPr>
        <w:t>– фамилия, имя, отчество председательствующего и секретаря публичных слушаний;</w:t>
      </w:r>
    </w:p>
    <w:p w:rsidR="00D6545F" w:rsidRDefault="00E27793">
      <w:pPr>
        <w:rPr>
          <w:szCs w:val="24"/>
        </w:rPr>
      </w:pPr>
      <w:r>
        <w:rPr>
          <w:szCs w:val="24"/>
        </w:rPr>
        <w:t>– список участвующих в публичных слушаниях;</w:t>
      </w:r>
    </w:p>
    <w:p w:rsidR="00D6545F" w:rsidRDefault="00E27793">
      <w:pPr>
        <w:rPr>
          <w:szCs w:val="24"/>
        </w:rPr>
      </w:pPr>
      <w:r>
        <w:rPr>
          <w:szCs w:val="24"/>
        </w:rPr>
        <w:t>– фамилия, имя, отчество выступающих;</w:t>
      </w:r>
    </w:p>
    <w:p w:rsidR="00D6545F" w:rsidRDefault="00E27793">
      <w:pPr>
        <w:rPr>
          <w:szCs w:val="24"/>
        </w:rPr>
      </w:pPr>
      <w:r>
        <w:rPr>
          <w:szCs w:val="24"/>
        </w:rPr>
        <w:t>– краткое содержание выступлений по рассматриваемому вопросу.</w:t>
      </w:r>
    </w:p>
    <w:p w:rsidR="00D6545F" w:rsidRDefault="00E27793">
      <w:pPr>
        <w:rPr>
          <w:szCs w:val="24"/>
        </w:rPr>
      </w:pPr>
      <w:r>
        <w:rPr>
          <w:szCs w:val="24"/>
        </w:rPr>
        <w:t>В протоколе публичных слушаний в обязательном порядке должны быть отражены замечания и мнения участников слушаний по каждому из обсуждаемых на слушаниях вопросов, высказанные ими в ходе слушаний. При отсутствии предложений от жителей МО СП «Уоянское эвенкийское» в протоколе делается соответствующая запись.</w:t>
      </w:r>
    </w:p>
    <w:p w:rsidR="00D6545F" w:rsidRDefault="00E27793">
      <w:pPr>
        <w:rPr>
          <w:szCs w:val="24"/>
        </w:rPr>
      </w:pPr>
      <w:r>
        <w:rPr>
          <w:szCs w:val="24"/>
        </w:rPr>
        <w:t>Протокол подписывается председательствующим и секретарем публичных слушаний.</w:t>
      </w:r>
    </w:p>
    <w:p w:rsidR="00D6545F" w:rsidRDefault="00E27793">
      <w:pPr>
        <w:rPr>
          <w:szCs w:val="24"/>
        </w:rPr>
      </w:pPr>
      <w:r>
        <w:rPr>
          <w:szCs w:val="24"/>
        </w:rPr>
        <w:t>К протоколу публичных слушаний прилагается список участников публичных слушаний с указанием фамилий, места жительства участников публичных слушаний.</w:t>
      </w:r>
    </w:p>
    <w:p w:rsidR="00D6545F" w:rsidRDefault="00E27793">
      <w:pPr>
        <w:rPr>
          <w:szCs w:val="24"/>
        </w:rPr>
      </w:pPr>
      <w:r>
        <w:rPr>
          <w:szCs w:val="24"/>
        </w:rPr>
        <w:t>9. Участники публичных слушаний не выносят каких-либо решений по существу обсуждаемого проекта и не проводят каких-либо голосований.</w:t>
      </w:r>
    </w:p>
    <w:p w:rsidR="00D6545F" w:rsidRDefault="00E27793">
      <w:pPr>
        <w:rPr>
          <w:szCs w:val="24"/>
        </w:rPr>
      </w:pPr>
      <w:r>
        <w:rPr>
          <w:szCs w:val="24"/>
        </w:rPr>
        <w:lastRenderedPageBreak/>
        <w:t>10. Неявка на публичные слушания жителей, заявивших о своем намерении принять участие в них, не является основанием для переноса или повторного проведения публичных слушаний. Мнение жителей по обсуждаемому вопросу в данном случае считается положительным.</w:t>
      </w:r>
    </w:p>
    <w:p w:rsidR="00D6545F" w:rsidRDefault="00E27793">
      <w:pPr>
        <w:rPr>
          <w:szCs w:val="24"/>
        </w:rPr>
      </w:pPr>
      <w:r>
        <w:rPr>
          <w:szCs w:val="24"/>
        </w:rPr>
        <w:t>11. После проведения публичных слушаний Комиссия ОМСУ готовит заключение о результатах публичных слушаний.</w:t>
      </w:r>
    </w:p>
    <w:p w:rsidR="00D6545F" w:rsidRDefault="00E27793">
      <w:pPr>
        <w:rPr>
          <w:szCs w:val="24"/>
        </w:rPr>
      </w:pPr>
      <w:r>
        <w:rPr>
          <w:szCs w:val="24"/>
        </w:rPr>
        <w:t>12. Заключение по результатам публичных слушаний обнародуется в соответствии с уставом муниципального образования.</w:t>
      </w:r>
    </w:p>
    <w:p w:rsidR="00D6545F" w:rsidRDefault="00E27793">
      <w:pPr>
        <w:pStyle w:val="3"/>
      </w:pPr>
      <w:bookmarkStart w:id="57" w:name="_Toc212554062"/>
      <w:r>
        <w:t>Статья 22. Особенности проведения публичных слушаний по проекту Правил землепользования и застройки и внесению в них изменений.</w:t>
      </w:r>
      <w:bookmarkEnd w:id="57"/>
    </w:p>
    <w:p w:rsidR="00D6545F" w:rsidRDefault="00E27793">
      <w:pPr>
        <w:rPr>
          <w:szCs w:val="24"/>
        </w:rPr>
      </w:pPr>
      <w:r>
        <w:rPr>
          <w:szCs w:val="24"/>
        </w:rPr>
        <w:t xml:space="preserve">1. Публичные слушания по проекту Правил проводятся Комиссией ОМСУ на всей территории МО СП «Уоянское эвенкийское», с участием всех заинтересованных лиц. </w:t>
      </w:r>
    </w:p>
    <w:p w:rsidR="00D6545F" w:rsidRDefault="00E27793">
      <w:pPr>
        <w:rPr>
          <w:szCs w:val="24"/>
        </w:rPr>
      </w:pPr>
      <w:r>
        <w:rPr>
          <w:szCs w:val="24"/>
        </w:rPr>
        <w:t>Продолжительность публичных слушаний по проекту Правил составляет не менее двух и не более четырех месяцев со дня опубликования такого проекта.</w:t>
      </w:r>
    </w:p>
    <w:p w:rsidR="00D6545F" w:rsidRDefault="00E27793">
      <w:pPr>
        <w:ind w:firstLine="540"/>
        <w:rPr>
          <w:szCs w:val="24"/>
        </w:rPr>
      </w:pPr>
      <w:r>
        <w:rPr>
          <w:szCs w:val="24"/>
        </w:rPr>
        <w:t>В случае подготовки Правил применительно к части территории МО СП «Уоянское эвенкийское» публичные слушания по проекту Правил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D6545F" w:rsidRDefault="00E27793">
      <w:pPr>
        <w:rPr>
          <w:szCs w:val="24"/>
        </w:rPr>
      </w:pPr>
      <w:r>
        <w:rPr>
          <w:szCs w:val="24"/>
        </w:rPr>
        <w:t>2. Участники публичных слушаний вправе представить в Комиссию ОМСУ свои предложения и замечания, касающиеся проекта Правил, для включения их в протокол публичных слушаний.</w:t>
      </w:r>
    </w:p>
    <w:p w:rsidR="00D6545F" w:rsidRDefault="00E27793">
      <w:pPr>
        <w:pStyle w:val="3"/>
      </w:pPr>
      <w:bookmarkStart w:id="58" w:name="_Toc212554063"/>
      <w:r>
        <w:t>Статья 23. Особенности проведения публичных слушаний по проекту планировки территории и проекту межевания территории.</w:t>
      </w:r>
      <w:bookmarkEnd w:id="58"/>
    </w:p>
    <w:p w:rsidR="00D6545F" w:rsidRDefault="00E27793">
      <w:pPr>
        <w:rPr>
          <w:szCs w:val="24"/>
        </w:rPr>
      </w:pPr>
      <w:r>
        <w:rPr>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D6545F" w:rsidRDefault="00E27793">
      <w:pPr>
        <w:rPr>
          <w:szCs w:val="24"/>
        </w:rPr>
      </w:pPr>
      <w:r>
        <w:rPr>
          <w:szCs w:val="24"/>
        </w:rPr>
        <w:t>2.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D6545F" w:rsidRDefault="00E27793">
      <w:pPr>
        <w:rPr>
          <w:szCs w:val="24"/>
        </w:rPr>
      </w:pPr>
      <w:r>
        <w:rPr>
          <w:szCs w:val="24"/>
        </w:rPr>
        <w:t>3. Участники публичных слушаний по проекту планировки территории и проекту межевания территории вправе представить в Администрацию МО СП «Уоянское эвенкийское»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D6545F" w:rsidRDefault="00E27793">
      <w:pPr>
        <w:rPr>
          <w:szCs w:val="24"/>
        </w:rPr>
      </w:pPr>
      <w:r>
        <w:rPr>
          <w:bCs/>
          <w:szCs w:val="24"/>
        </w:rPr>
        <w:t>4.</w:t>
      </w:r>
      <w:r>
        <w:rPr>
          <w:szCs w:val="24"/>
        </w:rPr>
        <w:t>Заключение о результатах публичных слушаний по проекту планировки территории и проекту межевания территории подлежит обнародованию в порядке, установленном для официального обнародования муниципальных правовых актов, иной официальной информации в соответствии с уставом МО СП «Уоянское эвенкийское».</w:t>
      </w:r>
    </w:p>
    <w:p w:rsidR="00D6545F" w:rsidRDefault="00E27793">
      <w:pPr>
        <w:rPr>
          <w:szCs w:val="24"/>
        </w:rPr>
      </w:pPr>
      <w:r>
        <w:rPr>
          <w:szCs w:val="24"/>
        </w:rPr>
        <w:t>5. Срок проведения публичных слушаний со дня оповещения жителей МО СП «Уоянское эвенкийское»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D6545F" w:rsidRDefault="00E27793">
      <w:pPr>
        <w:rPr>
          <w:szCs w:val="24"/>
        </w:rPr>
      </w:pPr>
      <w:r>
        <w:rPr>
          <w:szCs w:val="24"/>
        </w:rPr>
        <w:t>6. На основании утвержденной документации по планировке территории могут быть внесены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6545F" w:rsidRDefault="00E27793">
      <w:pPr>
        <w:pStyle w:val="3"/>
      </w:pPr>
      <w:bookmarkStart w:id="59" w:name="_Toc212554064"/>
      <w:r>
        <w:lastRenderedPageBreak/>
        <w:t>Статья 24. Особенности проведения публичных слушаний по вопросу предоставления разрешения на условно разрешенный вид использования и по вопросу предоставления разрешений на отклонения от предельных параметров разрешенного строительства, реконструкции объектов капитального строительства.</w:t>
      </w:r>
      <w:bookmarkEnd w:id="59"/>
    </w:p>
    <w:p w:rsidR="00D6545F" w:rsidRDefault="00E27793">
      <w:pPr>
        <w:rPr>
          <w:szCs w:val="24"/>
        </w:rPr>
      </w:pPr>
      <w:r>
        <w:rPr>
          <w:szCs w:val="24"/>
        </w:rPr>
        <w:t>1. Публичные слушания по вопросу предоставления разрешения на условно разрешенный вид использования,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D6545F" w:rsidRDefault="00E27793">
      <w:pPr>
        <w:rPr>
          <w:szCs w:val="24"/>
        </w:rPr>
      </w:pPr>
      <w:r>
        <w:rPr>
          <w:szCs w:val="24"/>
        </w:rPr>
        <w:t>2. Участниками публичных слушаний по вопросу предоставления разрешения на условно разрешенный вид использования и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 являются:</w:t>
      </w:r>
    </w:p>
    <w:p w:rsidR="00D6545F" w:rsidRDefault="00E27793">
      <w:pPr>
        <w:rPr>
          <w:szCs w:val="24"/>
        </w:rPr>
      </w:pPr>
      <w:r>
        <w:rPr>
          <w:szCs w:val="24"/>
        </w:rPr>
        <w:t>1) правообладатели земельных участков, имеющих общие границы с земельным участком, применительно к которому запрашивается разрешение;</w:t>
      </w:r>
    </w:p>
    <w:p w:rsidR="00D6545F" w:rsidRDefault="00E27793">
      <w:pPr>
        <w:rPr>
          <w:szCs w:val="24"/>
        </w:rPr>
      </w:pPr>
      <w:r>
        <w:rPr>
          <w:szCs w:val="24"/>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D6545F" w:rsidRDefault="00E27793">
      <w:pPr>
        <w:rPr>
          <w:szCs w:val="24"/>
        </w:rPr>
      </w:pPr>
      <w:r>
        <w:rPr>
          <w:szCs w:val="24"/>
        </w:rPr>
        <w:t xml:space="preserve">3) правообладатели помещений, являющихся частью объекта капитального строительства, применительно к которому запрашивается разрешение. </w:t>
      </w:r>
    </w:p>
    <w:p w:rsidR="00D6545F" w:rsidRDefault="00E27793">
      <w:pPr>
        <w:rPr>
          <w:szCs w:val="24"/>
        </w:rPr>
      </w:pPr>
      <w:r>
        <w:rPr>
          <w:szCs w:val="24"/>
        </w:rPr>
        <w:t>Участникам публичных слушаний по обсуждению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обеспечивается возможность ознакомления с представленными обосновывающими материалами.</w:t>
      </w:r>
    </w:p>
    <w:p w:rsidR="00D6545F" w:rsidRDefault="00E27793">
      <w:pPr>
        <w:rPr>
          <w:szCs w:val="24"/>
        </w:rPr>
      </w:pPr>
      <w:r>
        <w:rPr>
          <w:szCs w:val="24"/>
        </w:rPr>
        <w:t>В случае если условно разрешенный вид использования земельного участка или объекта капитального строительства или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D6545F" w:rsidRDefault="00E27793">
      <w:pPr>
        <w:rPr>
          <w:szCs w:val="24"/>
        </w:rPr>
      </w:pPr>
      <w:r>
        <w:rPr>
          <w:szCs w:val="24"/>
        </w:rPr>
        <w:t>3. Комиссия ОМСУ не позднее 10 дней со дня поступления заявления о предоставлении разрешения на условно разрешенный вид использования, о предоставлении разрешений на отклонение от предельных параметров разрешенного строительства, реконструкции объектов капитального строительства сообщает заинтересованным лицам о проведении публичных слушаний и проводит публичные слушания в соответствии с законодательством Российской Федерации, порядком организации и проведения публичных слушаний, определенным уставом МО СП «Уоянское эвенкийское» и Правилами.</w:t>
      </w:r>
    </w:p>
    <w:p w:rsidR="00D6545F" w:rsidRDefault="00E27793">
      <w:pPr>
        <w:rPr>
          <w:szCs w:val="24"/>
        </w:rPr>
      </w:pPr>
      <w:r>
        <w:rPr>
          <w:szCs w:val="24"/>
        </w:rPr>
        <w:t>4. Лица, ответственные за проведение публичных слушаний, направляют сообщение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D6545F" w:rsidRDefault="00E27793">
      <w:pPr>
        <w:rPr>
          <w:szCs w:val="24"/>
        </w:rPr>
      </w:pPr>
      <w:r>
        <w:rPr>
          <w:szCs w:val="24"/>
        </w:rPr>
        <w:t>5. Срок проведения публичных слушаний по вопросу о предоставлении разрешения на условно разрешенный вид использования земельных участков и объектов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с момента оповещения жителей МО СП «Уоянское эвенкийское» о времени и месте их проведения до дня опубликования заключения о результатах публичных слушаний не может быть более одного месяца.</w:t>
      </w:r>
    </w:p>
    <w:p w:rsidR="00D6545F" w:rsidRDefault="00E27793">
      <w:pPr>
        <w:pStyle w:val="2"/>
      </w:pPr>
      <w:bookmarkStart w:id="60" w:name="_Toc292374599"/>
      <w:bookmarkStart w:id="61" w:name="_Toc257821093"/>
      <w:bookmarkStart w:id="62" w:name="_Toc212554065"/>
      <w:bookmarkStart w:id="63" w:name="_Toc292374613"/>
      <w:bookmarkEnd w:id="60"/>
      <w:r>
        <w:rPr>
          <w:lang w:val="x-none"/>
        </w:rPr>
        <w:lastRenderedPageBreak/>
        <w:t>ГЛАВА </w:t>
      </w:r>
      <w:r>
        <w:t>5</w:t>
      </w:r>
      <w:r>
        <w:rPr>
          <w:lang w:val="x-none"/>
        </w:rPr>
        <w:t>. ПОЛОЖЕНИ</w:t>
      </w:r>
      <w:r>
        <w:t>Е</w:t>
      </w:r>
      <w:r>
        <w:rPr>
          <w:lang w:val="x-none"/>
        </w:rPr>
        <w:t xml:space="preserve"> </w:t>
      </w:r>
      <w:bookmarkEnd w:id="61"/>
      <w:r>
        <w:t>О ВНЕСЕНИИ ИЗМЕНЕНИЙ В ПРАВИЛА ЗЕМЛЕПОЛЬЗОВАНИЯ И ЗАСТРОЙКИ</w:t>
      </w:r>
      <w:r>
        <w:rPr>
          <w:lang w:val="x-none"/>
        </w:rPr>
        <w:t>.</w:t>
      </w:r>
      <w:bookmarkEnd w:id="62"/>
      <w:bookmarkEnd w:id="63"/>
    </w:p>
    <w:p w:rsidR="00D6545F" w:rsidRDefault="00E27793">
      <w:pPr>
        <w:pStyle w:val="3"/>
      </w:pPr>
      <w:bookmarkStart w:id="64" w:name="_Toc212554066"/>
      <w:r>
        <w:t>Статья 25. Основания для внесения изменений в Правила землепользования и застройки.</w:t>
      </w:r>
      <w:bookmarkEnd w:id="64"/>
    </w:p>
    <w:p w:rsidR="00D6545F" w:rsidRDefault="00E27793">
      <w:pPr>
        <w:rPr>
          <w:szCs w:val="24"/>
        </w:rPr>
      </w:pPr>
      <w:r>
        <w:rPr>
          <w:szCs w:val="24"/>
        </w:rPr>
        <w:t>1. Основаниями для рассмотрения вопроса о внесении изменений в Правила землепользования и застройки являются:</w:t>
      </w:r>
    </w:p>
    <w:p w:rsidR="00D6545F" w:rsidRDefault="00E27793">
      <w:pPr>
        <w:rPr>
          <w:szCs w:val="24"/>
        </w:rPr>
      </w:pPr>
      <w:r>
        <w:rPr>
          <w:szCs w:val="24"/>
        </w:rPr>
        <w:t>1) несоответствие Правил генеральному плану МО СП «Уоянское эвенкийское», схеме территориального планирования Северо-Байкальского муниципального района Республики Бурятия, возникшее в результате внесения в них изменений;</w:t>
      </w:r>
    </w:p>
    <w:p w:rsidR="00D6545F" w:rsidRDefault="00E27793">
      <w:pPr>
        <w:rPr>
          <w:szCs w:val="24"/>
        </w:rPr>
      </w:pPr>
      <w:r>
        <w:rPr>
          <w:szCs w:val="24"/>
        </w:rPr>
        <w:t>2) поступление предложений об изменении границ территориальных зон, изменении градостроительных регламентов.</w:t>
      </w:r>
    </w:p>
    <w:p w:rsidR="00D6545F" w:rsidRDefault="00E27793">
      <w:pPr>
        <w:pStyle w:val="3"/>
      </w:pPr>
      <w:bookmarkStart w:id="65" w:name="_Toc212554067"/>
      <w:r>
        <w:t>Статья 26. Порядок внесения изменений в Правила землепользования и застройки.</w:t>
      </w:r>
      <w:bookmarkEnd w:id="65"/>
    </w:p>
    <w:p w:rsidR="00D6545F" w:rsidRDefault="00E27793">
      <w:pPr>
        <w:widowControl w:val="0"/>
        <w:ind w:firstLine="540"/>
        <w:rPr>
          <w:rFonts w:eastAsiaTheme="minorHAnsi"/>
          <w:szCs w:val="24"/>
          <w:lang w:eastAsia="en-US"/>
        </w:rPr>
      </w:pPr>
      <w:r>
        <w:rPr>
          <w:rFonts w:eastAsiaTheme="minorHAnsi"/>
          <w:szCs w:val="24"/>
          <w:lang w:eastAsia="en-US"/>
        </w:rPr>
        <w:t xml:space="preserve">1. Внесение изменений в правила землепользования и застройки осуществляется в порядке, предусмотренном </w:t>
      </w:r>
      <w:r>
        <w:rPr>
          <w:lang w:eastAsia="en-US"/>
        </w:rPr>
        <w:t>статьями 31 и 32 Градостроительного кодекса Российской Федерации, если иное не предусмотрено законами и нормативно</w:t>
      </w:r>
      <w:r>
        <w:rPr>
          <w:rFonts w:eastAsiaTheme="minorHAnsi"/>
          <w:szCs w:val="24"/>
          <w:lang w:eastAsia="en-US"/>
        </w:rPr>
        <w:t>-правовыми актами Республики Бурятия.</w:t>
      </w:r>
    </w:p>
    <w:p w:rsidR="00D6545F" w:rsidRDefault="00E27793">
      <w:pPr>
        <w:widowControl w:val="0"/>
        <w:ind w:firstLine="540"/>
        <w:rPr>
          <w:rFonts w:eastAsiaTheme="minorHAnsi"/>
          <w:szCs w:val="24"/>
          <w:lang w:eastAsia="en-US"/>
        </w:rPr>
      </w:pPr>
      <w:r>
        <w:rPr>
          <w:rFonts w:eastAsiaTheme="minorHAnsi"/>
          <w:szCs w:val="24"/>
          <w:lang w:eastAsia="en-US"/>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D6545F" w:rsidRDefault="00E27793">
      <w:pPr>
        <w:widowControl w:val="0"/>
        <w:ind w:firstLine="540"/>
        <w:rPr>
          <w:rFonts w:eastAsiaTheme="minorHAnsi"/>
          <w:szCs w:val="24"/>
          <w:lang w:eastAsia="en-US"/>
        </w:rPr>
      </w:pPr>
      <w:r>
        <w:rPr>
          <w:rFonts w:eastAsiaTheme="minorHAnsi"/>
          <w:szCs w:val="24"/>
          <w:lang w:eastAsia="en-US"/>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D6545F" w:rsidRDefault="00E27793">
      <w:pPr>
        <w:widowControl w:val="0"/>
        <w:ind w:firstLine="540"/>
        <w:rPr>
          <w:rFonts w:eastAsiaTheme="minorHAnsi"/>
          <w:szCs w:val="24"/>
          <w:lang w:eastAsia="en-US"/>
        </w:rPr>
      </w:pPr>
      <w:r>
        <w:rPr>
          <w:rFonts w:eastAsiaTheme="minorHAnsi"/>
          <w:szCs w:val="24"/>
          <w:lang w:eastAsia="en-US"/>
        </w:rPr>
        <w:t>2) поступление предложений об изменении границ территориальных зон, изменении градостроительных регламентов.</w:t>
      </w:r>
    </w:p>
    <w:p w:rsidR="00D6545F" w:rsidRDefault="00E27793">
      <w:pPr>
        <w:widowControl w:val="0"/>
        <w:ind w:firstLine="540"/>
        <w:rPr>
          <w:rFonts w:eastAsiaTheme="minorHAnsi"/>
          <w:szCs w:val="24"/>
          <w:lang w:eastAsia="en-US"/>
        </w:rPr>
      </w:pPr>
      <w:r>
        <w:rPr>
          <w:rFonts w:eastAsiaTheme="minorHAnsi"/>
          <w:szCs w:val="24"/>
          <w:lang w:eastAsia="en-US"/>
        </w:rPr>
        <w:t>3. Предложения о внесении изменений в правила землепользования и застройки в Комиссию ОМСУ, если иное не предусмотрено законами и нормативно-правовыми актами Республики Бурятия, направляются:</w:t>
      </w:r>
    </w:p>
    <w:p w:rsidR="00D6545F" w:rsidRDefault="00E27793">
      <w:pPr>
        <w:widowControl w:val="0"/>
        <w:ind w:firstLine="540"/>
        <w:rPr>
          <w:rFonts w:eastAsiaTheme="minorHAnsi"/>
          <w:szCs w:val="24"/>
          <w:lang w:eastAsia="en-US"/>
        </w:rPr>
      </w:pPr>
      <w:r>
        <w:rPr>
          <w:rFonts w:eastAsiaTheme="minorHAnsi"/>
          <w:szCs w:val="24"/>
          <w:lang w:eastAsia="en-US"/>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D6545F" w:rsidRDefault="00E27793">
      <w:pPr>
        <w:widowControl w:val="0"/>
        <w:ind w:firstLine="540"/>
        <w:rPr>
          <w:rFonts w:eastAsiaTheme="minorHAnsi"/>
          <w:szCs w:val="24"/>
          <w:lang w:eastAsia="en-US"/>
        </w:rPr>
      </w:pPr>
      <w:r>
        <w:rPr>
          <w:rFonts w:eastAsiaTheme="minorHAnsi"/>
          <w:szCs w:val="24"/>
          <w:lang w:eastAsia="en-US"/>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D6545F" w:rsidRDefault="00E27793">
      <w:pPr>
        <w:widowControl w:val="0"/>
        <w:ind w:firstLine="540"/>
        <w:rPr>
          <w:rFonts w:eastAsiaTheme="minorHAnsi"/>
          <w:szCs w:val="24"/>
          <w:lang w:eastAsia="en-US"/>
        </w:rPr>
      </w:pPr>
      <w:r>
        <w:rPr>
          <w:rFonts w:eastAsiaTheme="minorHAnsi"/>
          <w:szCs w:val="24"/>
          <w:lang w:eastAsia="en-US"/>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D6545F" w:rsidRDefault="00E27793">
      <w:pPr>
        <w:widowControl w:val="0"/>
        <w:ind w:firstLine="540"/>
        <w:rPr>
          <w:rFonts w:eastAsiaTheme="minorHAnsi"/>
          <w:szCs w:val="24"/>
          <w:lang w:eastAsia="en-US"/>
        </w:rPr>
      </w:pPr>
      <w:r>
        <w:rPr>
          <w:rFonts w:eastAsiaTheme="minorHAnsi"/>
          <w:szCs w:val="24"/>
          <w:lang w:eastAsia="en-US"/>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межселенных территориях;</w:t>
      </w:r>
    </w:p>
    <w:p w:rsidR="00D6545F" w:rsidRDefault="00E27793">
      <w:pPr>
        <w:widowControl w:val="0"/>
        <w:ind w:firstLine="540"/>
        <w:rPr>
          <w:rFonts w:eastAsiaTheme="minorHAnsi"/>
          <w:szCs w:val="24"/>
          <w:lang w:eastAsia="en-US"/>
        </w:rPr>
      </w:pPr>
      <w:r>
        <w:rPr>
          <w:rFonts w:eastAsiaTheme="minorHAnsi"/>
          <w:szCs w:val="24"/>
          <w:lang w:eastAsia="en-US"/>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D6545F" w:rsidRDefault="00E27793">
      <w:pPr>
        <w:widowControl w:val="0"/>
        <w:ind w:firstLine="540"/>
        <w:rPr>
          <w:rFonts w:eastAsiaTheme="minorHAnsi"/>
          <w:szCs w:val="24"/>
          <w:lang w:eastAsia="en-US"/>
        </w:rPr>
      </w:pPr>
      <w:r>
        <w:rPr>
          <w:rFonts w:eastAsiaTheme="minorHAnsi"/>
          <w:szCs w:val="24"/>
          <w:lang w:eastAsia="en-US"/>
        </w:rPr>
        <w:t>4. Комиссия ОМСУ, если иное не предусмотрено законами и нормативно-правовыми актами Республики Бурятия,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D6545F" w:rsidRDefault="00E27793">
      <w:pPr>
        <w:widowControl w:val="0"/>
        <w:ind w:firstLine="540"/>
        <w:rPr>
          <w:rFonts w:eastAsiaTheme="minorHAnsi"/>
          <w:szCs w:val="24"/>
          <w:lang w:eastAsia="en-US"/>
        </w:rPr>
      </w:pPr>
      <w:r>
        <w:rPr>
          <w:rFonts w:eastAsiaTheme="minorHAnsi"/>
          <w:szCs w:val="24"/>
          <w:lang w:eastAsia="en-US"/>
        </w:rPr>
        <w:t>5. Глава местной администрации с учетом рекомендаций, содержащихся в заключении Комиссии ОМСУ,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D6545F" w:rsidRDefault="00E27793">
      <w:pPr>
        <w:ind w:firstLine="567"/>
        <w:rPr>
          <w:b/>
        </w:rPr>
      </w:pPr>
      <w:r>
        <w:br w:type="page"/>
      </w:r>
    </w:p>
    <w:p w:rsidR="00D6545F" w:rsidRDefault="00E27793">
      <w:pPr>
        <w:pStyle w:val="1"/>
        <w:spacing w:before="0"/>
      </w:pPr>
      <w:bookmarkStart w:id="66" w:name="_Toc212554068"/>
      <w:r>
        <w:lastRenderedPageBreak/>
        <w:t>ЧАСТЬ 2. ГРАДОСТРОИТЕЛЬНЫЕ РЕГЛАМЕНТЫ</w:t>
      </w:r>
      <w:bookmarkEnd w:id="66"/>
    </w:p>
    <w:p w:rsidR="00D6545F" w:rsidRDefault="00E27793">
      <w:pPr>
        <w:pStyle w:val="2"/>
      </w:pPr>
      <w:bookmarkStart w:id="67" w:name="_Toc212554069"/>
      <w:r>
        <w:t>ГЛАВА 6. КАРТА ГРАДОСТРОИТЕЛЬНОГО ЗОНИРОВАНИЯ</w:t>
      </w:r>
      <w:bookmarkEnd w:id="67"/>
    </w:p>
    <w:p w:rsidR="00D6545F" w:rsidRDefault="00E27793">
      <w:pPr>
        <w:pStyle w:val="3"/>
      </w:pPr>
      <w:bookmarkStart w:id="68" w:name="_Toc212554070"/>
      <w:r>
        <w:t>Статья 27. Виды и состав территориальных зон</w:t>
      </w:r>
      <w:bookmarkEnd w:id="68"/>
    </w:p>
    <w:p w:rsidR="00D6545F" w:rsidRDefault="00E27793">
      <w:pPr>
        <w:widowControl w:val="0"/>
        <w:spacing w:before="200"/>
        <w:ind w:firstLine="567"/>
      </w:pPr>
      <w:r>
        <w:t>На карте градостроительного зонирования территории муниципального образования МО СП «Уоянское эвенкийское» определены следующие виды территориальных зон:</w:t>
      </w:r>
    </w:p>
    <w:tbl>
      <w:tblPr>
        <w:tblW w:w="9908" w:type="dxa"/>
        <w:tblLayout w:type="fixed"/>
        <w:tblLook w:val="04A0" w:firstRow="1" w:lastRow="0" w:firstColumn="1" w:lastColumn="0" w:noHBand="0" w:noVBand="1"/>
      </w:tblPr>
      <w:tblGrid>
        <w:gridCol w:w="7763"/>
        <w:gridCol w:w="2145"/>
      </w:tblGrid>
      <w:tr w:rsidR="00D6545F">
        <w:tc>
          <w:tcPr>
            <w:tcW w:w="7762" w:type="dxa"/>
            <w:tcBorders>
              <w:top w:val="single" w:sz="4" w:space="0" w:color="000000"/>
              <w:left w:val="single" w:sz="4" w:space="0" w:color="000000"/>
              <w:bottom w:val="single" w:sz="4" w:space="0" w:color="000000"/>
              <w:right w:val="single" w:sz="4" w:space="0" w:color="000000"/>
            </w:tcBorders>
          </w:tcPr>
          <w:p w:rsidR="00D6545F" w:rsidRDefault="00E27793">
            <w:pPr>
              <w:pStyle w:val="affc"/>
              <w:rPr>
                <w:b/>
                <w:bCs/>
              </w:rPr>
            </w:pPr>
            <w:r>
              <w:rPr>
                <w:b/>
                <w:bCs/>
              </w:rPr>
              <w:t>Виды зон</w:t>
            </w:r>
          </w:p>
        </w:tc>
        <w:tc>
          <w:tcPr>
            <w:tcW w:w="2145" w:type="dxa"/>
            <w:tcBorders>
              <w:top w:val="single" w:sz="4" w:space="0" w:color="000000"/>
              <w:left w:val="single" w:sz="4" w:space="0" w:color="000000"/>
              <w:bottom w:val="single" w:sz="4" w:space="0" w:color="000000"/>
              <w:right w:val="single" w:sz="4" w:space="0" w:color="000000"/>
            </w:tcBorders>
          </w:tcPr>
          <w:p w:rsidR="00D6545F" w:rsidRDefault="00E27793">
            <w:pPr>
              <w:pStyle w:val="affc"/>
              <w:rPr>
                <w:b/>
                <w:bCs/>
              </w:rPr>
            </w:pPr>
            <w:r>
              <w:rPr>
                <w:b/>
                <w:bCs/>
              </w:rPr>
              <w:t>Кодировка</w:t>
            </w:r>
          </w:p>
        </w:tc>
      </w:tr>
      <w:tr w:rsidR="00D6545F">
        <w:tc>
          <w:tcPr>
            <w:tcW w:w="9907" w:type="dxa"/>
            <w:gridSpan w:val="2"/>
            <w:tcBorders>
              <w:top w:val="single" w:sz="4" w:space="0" w:color="000000"/>
              <w:left w:val="single" w:sz="4" w:space="0" w:color="000000"/>
              <w:bottom w:val="single" w:sz="4" w:space="0" w:color="000000"/>
              <w:right w:val="single" w:sz="4" w:space="0" w:color="000000"/>
            </w:tcBorders>
          </w:tcPr>
          <w:p w:rsidR="00D6545F" w:rsidRDefault="00E27793">
            <w:pPr>
              <w:pStyle w:val="affc"/>
              <w:rPr>
                <w:b/>
                <w:bCs/>
              </w:rPr>
            </w:pPr>
            <w:r>
              <w:rPr>
                <w:b/>
                <w:bCs/>
              </w:rPr>
              <w:t>Жилые зоны</w:t>
            </w:r>
          </w:p>
        </w:tc>
      </w:tr>
      <w:tr w:rsidR="00D6545F">
        <w:tc>
          <w:tcPr>
            <w:tcW w:w="7762"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Зона застройки индивидуальными жилыми домами</w:t>
            </w:r>
          </w:p>
        </w:tc>
        <w:tc>
          <w:tcPr>
            <w:tcW w:w="214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Ж1</w:t>
            </w:r>
          </w:p>
        </w:tc>
      </w:tr>
      <w:tr w:rsidR="00D6545F">
        <w:tc>
          <w:tcPr>
            <w:tcW w:w="9907" w:type="dxa"/>
            <w:gridSpan w:val="2"/>
            <w:tcBorders>
              <w:top w:val="single" w:sz="4" w:space="0" w:color="000000"/>
              <w:left w:val="single" w:sz="4" w:space="0" w:color="000000"/>
              <w:bottom w:val="single" w:sz="4" w:space="0" w:color="000000"/>
              <w:right w:val="single" w:sz="4" w:space="0" w:color="000000"/>
            </w:tcBorders>
          </w:tcPr>
          <w:p w:rsidR="00D6545F" w:rsidRDefault="00E27793">
            <w:pPr>
              <w:pStyle w:val="affc"/>
              <w:rPr>
                <w:b/>
                <w:bCs/>
              </w:rPr>
            </w:pPr>
            <w:r>
              <w:rPr>
                <w:b/>
                <w:bCs/>
              </w:rPr>
              <w:t>Общественно-деловые зоны</w:t>
            </w:r>
          </w:p>
        </w:tc>
      </w:tr>
      <w:tr w:rsidR="00D6545F">
        <w:tc>
          <w:tcPr>
            <w:tcW w:w="7762"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Общественно-деловая зона</w:t>
            </w:r>
          </w:p>
        </w:tc>
        <w:tc>
          <w:tcPr>
            <w:tcW w:w="2145"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ОД</w:t>
            </w:r>
          </w:p>
        </w:tc>
      </w:tr>
      <w:tr w:rsidR="00D6545F">
        <w:tc>
          <w:tcPr>
            <w:tcW w:w="9907" w:type="dxa"/>
            <w:gridSpan w:val="2"/>
            <w:tcBorders>
              <w:top w:val="single" w:sz="4" w:space="0" w:color="000000"/>
              <w:left w:val="single" w:sz="4" w:space="0" w:color="000000"/>
              <w:bottom w:val="single" w:sz="4" w:space="0" w:color="000000"/>
              <w:right w:val="single" w:sz="4" w:space="0" w:color="000000"/>
            </w:tcBorders>
          </w:tcPr>
          <w:p w:rsidR="00D6545F" w:rsidRDefault="00E27793">
            <w:pPr>
              <w:pStyle w:val="affc"/>
              <w:rPr>
                <w:b/>
                <w:bCs/>
              </w:rPr>
            </w:pPr>
            <w:r>
              <w:rPr>
                <w:b/>
                <w:bCs/>
              </w:rPr>
              <w:t>Производственные зоны</w:t>
            </w:r>
          </w:p>
        </w:tc>
      </w:tr>
      <w:tr w:rsidR="00D6545F">
        <w:tc>
          <w:tcPr>
            <w:tcW w:w="7762"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rPr>
                <w:rFonts w:eastAsia="Calibri"/>
              </w:rPr>
              <w:t>Производственная зона</w:t>
            </w:r>
          </w:p>
        </w:tc>
        <w:tc>
          <w:tcPr>
            <w:tcW w:w="2145"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П</w:t>
            </w:r>
          </w:p>
        </w:tc>
      </w:tr>
      <w:tr w:rsidR="00D6545F">
        <w:tc>
          <w:tcPr>
            <w:tcW w:w="9907" w:type="dxa"/>
            <w:gridSpan w:val="2"/>
            <w:tcBorders>
              <w:top w:val="single" w:sz="4" w:space="0" w:color="000000"/>
              <w:left w:val="single" w:sz="4" w:space="0" w:color="000000"/>
              <w:bottom w:val="single" w:sz="4" w:space="0" w:color="000000"/>
              <w:right w:val="single" w:sz="4" w:space="0" w:color="000000"/>
            </w:tcBorders>
          </w:tcPr>
          <w:p w:rsidR="00D6545F" w:rsidRDefault="00E27793">
            <w:pPr>
              <w:pStyle w:val="affc"/>
              <w:rPr>
                <w:b/>
                <w:bCs/>
              </w:rPr>
            </w:pPr>
            <w:r>
              <w:rPr>
                <w:b/>
                <w:bCs/>
              </w:rPr>
              <w:t>Зоны инженерной инфраструктуры</w:t>
            </w:r>
          </w:p>
        </w:tc>
      </w:tr>
      <w:tr w:rsidR="00D6545F">
        <w:tc>
          <w:tcPr>
            <w:tcW w:w="7762"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Зона инженерной инфраструктуры</w:t>
            </w:r>
          </w:p>
        </w:tc>
        <w:tc>
          <w:tcPr>
            <w:tcW w:w="214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И</w:t>
            </w:r>
          </w:p>
        </w:tc>
      </w:tr>
      <w:tr w:rsidR="00D6545F">
        <w:tc>
          <w:tcPr>
            <w:tcW w:w="9907" w:type="dxa"/>
            <w:gridSpan w:val="2"/>
            <w:tcBorders>
              <w:top w:val="single" w:sz="4" w:space="0" w:color="000000"/>
              <w:left w:val="single" w:sz="4" w:space="0" w:color="000000"/>
              <w:bottom w:val="single" w:sz="4" w:space="0" w:color="000000"/>
              <w:right w:val="single" w:sz="4" w:space="0" w:color="000000"/>
            </w:tcBorders>
          </w:tcPr>
          <w:p w:rsidR="00D6545F" w:rsidRDefault="00E27793">
            <w:pPr>
              <w:pStyle w:val="affc"/>
              <w:rPr>
                <w:b/>
                <w:bCs/>
              </w:rPr>
            </w:pPr>
            <w:r>
              <w:rPr>
                <w:b/>
                <w:bCs/>
              </w:rPr>
              <w:t>Зоны транспортной инфраструктуры</w:t>
            </w:r>
          </w:p>
        </w:tc>
      </w:tr>
      <w:tr w:rsidR="00D6545F">
        <w:tc>
          <w:tcPr>
            <w:tcW w:w="7762"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Зона транспортной инфраструктуры</w:t>
            </w:r>
          </w:p>
        </w:tc>
        <w:tc>
          <w:tcPr>
            <w:tcW w:w="214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Т</w:t>
            </w:r>
          </w:p>
        </w:tc>
      </w:tr>
      <w:tr w:rsidR="00D6545F">
        <w:tc>
          <w:tcPr>
            <w:tcW w:w="9907" w:type="dxa"/>
            <w:gridSpan w:val="2"/>
            <w:tcBorders>
              <w:top w:val="single" w:sz="4" w:space="0" w:color="000000"/>
              <w:left w:val="single" w:sz="4" w:space="0" w:color="000000"/>
              <w:bottom w:val="single" w:sz="4" w:space="0" w:color="000000"/>
              <w:right w:val="single" w:sz="4" w:space="0" w:color="000000"/>
            </w:tcBorders>
          </w:tcPr>
          <w:p w:rsidR="00D6545F" w:rsidRDefault="00E27793">
            <w:pPr>
              <w:pStyle w:val="affc"/>
              <w:rPr>
                <w:b/>
                <w:bCs/>
              </w:rPr>
            </w:pPr>
            <w:r>
              <w:rPr>
                <w:b/>
                <w:bCs/>
              </w:rPr>
              <w:t>Рекреационные зоны</w:t>
            </w:r>
          </w:p>
        </w:tc>
      </w:tr>
      <w:tr w:rsidR="00D6545F">
        <w:tc>
          <w:tcPr>
            <w:tcW w:w="7762"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Рекреационные зоны</w:t>
            </w:r>
          </w:p>
        </w:tc>
        <w:tc>
          <w:tcPr>
            <w:tcW w:w="214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Р1</w:t>
            </w:r>
          </w:p>
        </w:tc>
      </w:tr>
      <w:tr w:rsidR="00D6545F">
        <w:tc>
          <w:tcPr>
            <w:tcW w:w="7762"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Зона природных территорий</w:t>
            </w:r>
          </w:p>
        </w:tc>
        <w:tc>
          <w:tcPr>
            <w:tcW w:w="214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Р2</w:t>
            </w:r>
          </w:p>
        </w:tc>
      </w:tr>
      <w:tr w:rsidR="00D6545F">
        <w:tc>
          <w:tcPr>
            <w:tcW w:w="9907" w:type="dxa"/>
            <w:gridSpan w:val="2"/>
            <w:tcBorders>
              <w:top w:val="single" w:sz="4" w:space="0" w:color="000000"/>
              <w:left w:val="single" w:sz="4" w:space="0" w:color="000000"/>
              <w:bottom w:val="single" w:sz="4" w:space="0" w:color="000000"/>
              <w:right w:val="single" w:sz="4" w:space="0" w:color="000000"/>
            </w:tcBorders>
          </w:tcPr>
          <w:p w:rsidR="00D6545F" w:rsidRDefault="00E27793">
            <w:pPr>
              <w:pStyle w:val="affc"/>
              <w:rPr>
                <w:b/>
                <w:bCs/>
              </w:rPr>
            </w:pPr>
            <w:r>
              <w:rPr>
                <w:b/>
                <w:bCs/>
              </w:rPr>
              <w:t>Зоны специального назначения</w:t>
            </w:r>
          </w:p>
        </w:tc>
      </w:tr>
      <w:tr w:rsidR="00D6545F">
        <w:tc>
          <w:tcPr>
            <w:tcW w:w="776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Зона кладбищ</w:t>
            </w:r>
          </w:p>
        </w:tc>
        <w:tc>
          <w:tcPr>
            <w:tcW w:w="214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СН1</w:t>
            </w:r>
          </w:p>
        </w:tc>
      </w:tr>
    </w:tbl>
    <w:p w:rsidR="00D6545F" w:rsidRDefault="00E27793">
      <w:pPr>
        <w:pStyle w:val="4"/>
      </w:pPr>
      <w:r>
        <w:t>Жилые зоны</w:t>
      </w:r>
    </w:p>
    <w:p w:rsidR="00D6545F" w:rsidRDefault="00E27793">
      <w:pPr>
        <w:shd w:val="clear" w:color="auto" w:fill="FFFFFF"/>
        <w:ind w:firstLine="567"/>
        <w:textAlignment w:val="baseline"/>
      </w:pPr>
      <w:r>
        <w:t>Зоны жилые (Ж1) включает в себя участки территории, предназначенные для размещения индивидуальных, одноквартирных, двухквартирных и многоквартирных жилых домов с прилегающими земельными участками, а также объекты, необходимые для обслуживания данных территорий.</w:t>
      </w:r>
    </w:p>
    <w:p w:rsidR="00D6545F" w:rsidRDefault="00E27793">
      <w:pPr>
        <w:pStyle w:val="4"/>
      </w:pPr>
      <w:r>
        <w:t>Общественно-деловые зоны</w:t>
      </w:r>
    </w:p>
    <w:p w:rsidR="00D6545F" w:rsidRDefault="00E27793">
      <w:pPr>
        <w:widowControl w:val="0"/>
        <w:ind w:firstLine="567"/>
      </w:pPr>
      <w:r>
        <w:t>Общественно-деловые зоны (ОД) предназначены для размещения объектов капитального строительства в целях обеспечения удовлетворения бытовых, социальных и духовных потребностей человека, в том числе объекты здравоохранения, культуры, спорта, общественного питания, социального и коммунально-бытового назначения, объекты среднего профессионального и высшего профессионального образования, научно-исследовательские учреждения, культовые здания, отдельно стоящие жилые дома, гостиницы, многоэтажные гаражи, а также размещения объектов для извлечения прибыли на основании торговой, банковской и иной предпринимательской деятельности.</w:t>
      </w:r>
    </w:p>
    <w:p w:rsidR="00D6545F" w:rsidRDefault="00E27793">
      <w:pPr>
        <w:pStyle w:val="4"/>
      </w:pPr>
      <w:r>
        <w:t>Производственные зоны</w:t>
      </w:r>
    </w:p>
    <w:p w:rsidR="00D6545F" w:rsidRDefault="00E27793">
      <w:pPr>
        <w:shd w:val="clear" w:color="auto" w:fill="FFFFFF"/>
        <w:ind w:firstLine="567"/>
        <w:textAlignment w:val="baseline"/>
      </w:pPr>
      <w:r>
        <w:t>Производственные зоны (П) выделены для обеспечения правовых условий формирования промышленных, производственно-коммунальных и коммунально-складских объектов различных классов опасности, деятельность которых связана с высокими уровнями шума, загрязнения, интенсивным движением большегрузного автомобильного и железнодорожного транспорта, а также для установления санитарно-защитных зон таких объектов в соответствии с требованиями технических регламентов.</w:t>
      </w:r>
    </w:p>
    <w:p w:rsidR="00D6545F" w:rsidRDefault="00E27793">
      <w:pPr>
        <w:pStyle w:val="4"/>
      </w:pPr>
      <w:r>
        <w:t>Зоны транспортной инфраструктуры</w:t>
      </w:r>
    </w:p>
    <w:p w:rsidR="00D6545F" w:rsidRDefault="00E27793">
      <w:pPr>
        <w:shd w:val="clear" w:color="auto" w:fill="FFFFFF"/>
        <w:ind w:firstLine="567"/>
        <w:textAlignment w:val="baseline"/>
      </w:pPr>
      <w:r>
        <w:t>Зона транспортной инфраструктуры (Т) включает в себя участки, предназначенные для размещения сооружений и коммуникаций автомобильного, железнодорожного, воздушного и водного транспорта, и установления санитарно-защитных зон и санитарных разрывов для таких объектов.</w:t>
      </w:r>
    </w:p>
    <w:p w:rsidR="00D6545F" w:rsidRDefault="00E27793">
      <w:pPr>
        <w:pStyle w:val="4"/>
      </w:pPr>
      <w:r>
        <w:t>Зоны инженерной инфраструктуры</w:t>
      </w:r>
    </w:p>
    <w:p w:rsidR="00D6545F" w:rsidRDefault="00E27793">
      <w:pPr>
        <w:shd w:val="clear" w:color="auto" w:fill="FFFFFF"/>
        <w:ind w:firstLine="567"/>
        <w:textAlignment w:val="baseline"/>
      </w:pPr>
      <w:r>
        <w:t xml:space="preserve">Зона инженерной инфраструктуры (И) включает в себя участки, предназначенные для размещения объектов, сооружений и коммуникаций инженерной инфраструктуры, в том числе водоснабжения, канализации, санитарной очистки, тепло-, газоснабжения (за исключением режимных объектов связи), пожарной и охранной сигнализации, диспетчеризации систем </w:t>
      </w:r>
      <w:r>
        <w:lastRenderedPageBreak/>
        <w:t>инженерного оборудования, установления санитарно-защитных зон и санитарных разрывов для таких объектов, сооружений и коммуникаций.</w:t>
      </w:r>
    </w:p>
    <w:p w:rsidR="00D6545F" w:rsidRDefault="00E27793">
      <w:pPr>
        <w:pStyle w:val="4"/>
      </w:pPr>
      <w:r>
        <w:t>Зоны сельскохозяйственного использования</w:t>
      </w:r>
    </w:p>
    <w:p w:rsidR="00D6545F" w:rsidRDefault="00E27793">
      <w:pPr>
        <w:shd w:val="clear" w:color="auto" w:fill="FFFFFF"/>
        <w:ind w:firstLine="567"/>
        <w:textAlignment w:val="baseline"/>
      </w:pPr>
      <w:r>
        <w:t>Зоны сельскохозяйственного использования (СХ, СД) выделены для обеспечения правовых условий размещения сельскохозяйственных угодий, а также зданий, строений, сооружений сельскохозяйственного назначения, предназначенных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D6545F" w:rsidRDefault="00E27793">
      <w:pPr>
        <w:pStyle w:val="4"/>
      </w:pPr>
      <w:r>
        <w:t>Рекреационные зоны</w:t>
      </w:r>
    </w:p>
    <w:p w:rsidR="00D6545F" w:rsidRDefault="00E27793">
      <w:pPr>
        <w:widowControl w:val="0"/>
        <w:ind w:firstLine="567"/>
      </w:pPr>
      <w:r>
        <w:t>Рекреационные зоны (Р) выделены для обеспечения развития объектов отдыха и туризма, спортивных объектов, озелененных территорий общего пользования (парков, скверов, бульваров), а также природных территорий для обеспечений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обеспечения их рационального использования.</w:t>
      </w:r>
    </w:p>
    <w:p w:rsidR="00D6545F" w:rsidRDefault="00E27793">
      <w:pPr>
        <w:shd w:val="clear" w:color="auto" w:fill="FFFFFF"/>
        <w:ind w:firstLine="567"/>
        <w:textAlignment w:val="baseline"/>
      </w:pPr>
      <w:r>
        <w:t>Размещение объектов капитального строительства на территориях, на которые распространяется действие лесного, водного законодательства, законодательства об особо охраняемых природных территориях, осуществляется в соответствии с требованиями указанного законодательства.</w:t>
      </w:r>
    </w:p>
    <w:p w:rsidR="00D6545F" w:rsidRDefault="00E27793">
      <w:pPr>
        <w:widowControl w:val="0"/>
        <w:ind w:firstLine="567"/>
      </w:pPr>
      <w:r>
        <w:t>Согласно статье 36 Градостроительного Кодекса Российской Федерации градостроительные регламенты не устанавливаются для земель особо охраняемых природных территорий, земель лесного фонда и земель, покрытых поверхностными водными объектами.</w:t>
      </w:r>
    </w:p>
    <w:p w:rsidR="00D6545F" w:rsidRDefault="00E27793">
      <w:pPr>
        <w:widowControl w:val="0"/>
        <w:ind w:firstLine="567"/>
      </w:pPr>
      <w:r>
        <w:t>Границы территорий объектов культурного наследия (охранные зоны, зоны регулирования застройки и хозяйственной деятельности, зоны охраняемого природного ландшафта), а также режимы использования земель и градостроительные регламенты в границах указанных зон устанавливаются проектом зон охраны объектов культурного наследия.</w:t>
      </w:r>
    </w:p>
    <w:p w:rsidR="00D6545F" w:rsidRDefault="00E27793">
      <w:pPr>
        <w:widowControl w:val="0"/>
        <w:ind w:firstLine="567"/>
      </w:pPr>
      <w:r>
        <w:t xml:space="preserve">Территории и земельные участки общего пользования, занятые площадями, улицами, проездами, автомобильными дорогами, набережными, скверами, бульварами, закрытыми водоемами, пляжами и другими объектами общего пользования, могут быть включены в состав различных территориальных зон и не подлежат приватизации и застройке. </w:t>
      </w:r>
    </w:p>
    <w:p w:rsidR="00D6545F" w:rsidRDefault="00D6545F">
      <w:pPr>
        <w:shd w:val="clear" w:color="auto" w:fill="FFFFFF"/>
        <w:ind w:firstLine="567"/>
        <w:textAlignment w:val="baseline"/>
      </w:pPr>
    </w:p>
    <w:p w:rsidR="00D6545F" w:rsidRDefault="00E27793">
      <w:pPr>
        <w:pStyle w:val="4"/>
      </w:pPr>
      <w:r>
        <w:t>Зоны специального назначения</w:t>
      </w:r>
    </w:p>
    <w:p w:rsidR="00D6545F" w:rsidRDefault="00E27793">
      <w:pPr>
        <w:shd w:val="clear" w:color="auto" w:fill="FFFFFF"/>
        <w:ind w:firstLine="567"/>
        <w:textAlignment w:val="baseline"/>
      </w:pPr>
      <w:r>
        <w:t xml:space="preserve">Зона кладбищ (СН1) включает в себя участки территории, предназначенные для размещения мест погребения, объектов похоронного обслуживания с обеспечением размера санитарно-защитных зон. </w:t>
      </w:r>
    </w:p>
    <w:p w:rsidR="00D6545F" w:rsidRDefault="00E27793">
      <w:pPr>
        <w:pStyle w:val="3"/>
      </w:pPr>
      <w:bookmarkStart w:id="69" w:name="Par219"/>
      <w:bookmarkStart w:id="70" w:name="_Toc212554071"/>
      <w:bookmarkEnd w:id="69"/>
      <w:r>
        <w:t>Статья 28. Карта градостроительного зонирования</w:t>
      </w:r>
      <w:bookmarkEnd w:id="70"/>
    </w:p>
    <w:p w:rsidR="00D6545F" w:rsidRDefault="00E27793">
      <w:pPr>
        <w:widowControl w:val="0"/>
        <w:spacing w:before="200"/>
      </w:pPr>
      <w:r>
        <w:t>1. Границы территориальных зон установлены на картах градостроительного зонирования муниципального образования МО СП «Уоянское эвенкийское».</w:t>
      </w:r>
    </w:p>
    <w:p w:rsidR="00D6545F" w:rsidRDefault="00E27793">
      <w:pPr>
        <w:widowControl w:val="0"/>
      </w:pPr>
      <w:r>
        <w:t xml:space="preserve">2. Границы зон с особыми условиями использования территорий отображены на Карте зон с особыми условиями использования территории. </w:t>
      </w:r>
    </w:p>
    <w:p w:rsidR="00D6545F" w:rsidRDefault="00E27793">
      <w:pPr>
        <w:spacing w:after="200" w:line="276" w:lineRule="auto"/>
        <w:rPr>
          <w:b/>
        </w:rPr>
      </w:pPr>
      <w:r>
        <w:br w:type="page"/>
      </w:r>
    </w:p>
    <w:p w:rsidR="00D6545F" w:rsidRDefault="00E27793">
      <w:pPr>
        <w:pStyle w:val="2"/>
        <w:spacing w:before="0"/>
      </w:pPr>
      <w:bookmarkStart w:id="71" w:name="_Toc212554072"/>
      <w:r>
        <w:lastRenderedPageBreak/>
        <w:t>ГЛАВА 7. ГРАДОСТРОИТЕЛЬНЫЕ РЕГЛАМЕНТЫ</w:t>
      </w:r>
      <w:bookmarkEnd w:id="71"/>
    </w:p>
    <w:p w:rsidR="00D6545F" w:rsidRDefault="00E27793">
      <w:pPr>
        <w:pStyle w:val="3"/>
      </w:pPr>
      <w:bookmarkStart w:id="72" w:name="Par243"/>
      <w:bookmarkStart w:id="73" w:name="_Toc212554073"/>
      <w:bookmarkEnd w:id="72"/>
      <w:r>
        <w:t>Статья 29. Градостроительный регламент</w:t>
      </w:r>
      <w:bookmarkEnd w:id="73"/>
    </w:p>
    <w:p w:rsidR="00D6545F" w:rsidRDefault="00E27793">
      <w:pPr>
        <w:widowControl w:val="0"/>
        <w:ind w:firstLine="567"/>
      </w:pPr>
      <w:r>
        <w:t>1.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строений, сооружений. Для земельных участков, расположенных в границах одной территориальной зоны, устанавливается единый градостроительный регламент.</w:t>
      </w:r>
    </w:p>
    <w:p w:rsidR="00D6545F" w:rsidRDefault="00E27793">
      <w:pPr>
        <w:widowControl w:val="0"/>
        <w:ind w:firstLine="567"/>
      </w:pPr>
      <w:r>
        <w:t>2.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D6545F" w:rsidRDefault="00E27793">
      <w:pPr>
        <w:widowControl w:val="0"/>
        <w:ind w:firstLine="567"/>
      </w:pPr>
      <w:r>
        <w:t>3. Действие градостроительного регламента не распространяется на земельные участки:</w:t>
      </w:r>
    </w:p>
    <w:p w:rsidR="00D6545F" w:rsidRDefault="00E27793">
      <w:pPr>
        <w:widowControl w:val="0"/>
        <w:ind w:firstLine="567"/>
      </w:pPr>
      <w:r>
        <w:t xml:space="preserve">1) </w:t>
      </w:r>
      <w:r>
        <w:rPr>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t>;</w:t>
      </w:r>
    </w:p>
    <w:p w:rsidR="00D6545F" w:rsidRDefault="00E27793">
      <w:pPr>
        <w:widowControl w:val="0"/>
        <w:ind w:firstLine="567"/>
      </w:pPr>
      <w:r>
        <w:t>2) в границах территорий общего пользования;</w:t>
      </w:r>
    </w:p>
    <w:p w:rsidR="00D6545F" w:rsidRDefault="00E27793">
      <w:pPr>
        <w:widowControl w:val="0"/>
        <w:ind w:firstLine="567"/>
        <w:rPr>
          <w:shd w:val="clear" w:color="auto" w:fill="FFFFFF"/>
        </w:rPr>
      </w:pPr>
      <w:r>
        <w:t xml:space="preserve">3) </w:t>
      </w:r>
      <w:r>
        <w:rPr>
          <w:shd w:val="clear" w:color="auto" w:fill="FFFFFF"/>
        </w:rPr>
        <w:t>предназначенные для размещения линейных объектов и (или) занятые линейными объектами;</w:t>
      </w:r>
    </w:p>
    <w:p w:rsidR="00D6545F" w:rsidRDefault="00E27793">
      <w:pPr>
        <w:widowControl w:val="0"/>
        <w:ind w:firstLine="567"/>
      </w:pPr>
      <w:r>
        <w:t>4) предоставленные для добычи полезных ископаемых.</w:t>
      </w:r>
    </w:p>
    <w:p w:rsidR="00D6545F" w:rsidRDefault="00E27793">
      <w:pPr>
        <w:pStyle w:val="afff5"/>
        <w:shd w:val="clear" w:color="auto" w:fill="FFFFFF"/>
        <w:spacing w:before="0" w:after="0"/>
        <w:ind w:firstLine="567"/>
        <w:rPr>
          <w:rFonts w:ascii="Times New Roman" w:hAnsi="Times New Roman" w:cs="Times New Roman"/>
          <w:sz w:val="24"/>
          <w:szCs w:val="24"/>
        </w:rPr>
      </w:pPr>
      <w:r>
        <w:rPr>
          <w:rFonts w:ascii="Times New Roman" w:hAnsi="Times New Roman" w:cs="Times New Roman"/>
          <w:sz w:val="24"/>
          <w:szCs w:val="24"/>
        </w:rPr>
        <w:t>4.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D6545F" w:rsidRDefault="00E27793">
      <w:pPr>
        <w:ind w:firstLine="567"/>
      </w:pPr>
      <w:r>
        <w:t>4.1.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D6545F" w:rsidRDefault="00E27793">
      <w:pPr>
        <w:ind w:firstLine="567"/>
      </w:pPr>
      <w:r>
        <w:t>5.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D6545F" w:rsidRDefault="00E27793">
      <w:pPr>
        <w:pStyle w:val="afff5"/>
        <w:shd w:val="clear" w:color="auto" w:fill="FFFFFF"/>
        <w:spacing w:before="0" w:after="0"/>
        <w:ind w:firstLine="567"/>
        <w:rPr>
          <w:rFonts w:ascii="Times New Roman" w:hAnsi="Times New Roman" w:cs="Times New Roman"/>
          <w:sz w:val="24"/>
          <w:szCs w:val="24"/>
        </w:rPr>
      </w:pPr>
      <w:r>
        <w:rPr>
          <w:rFonts w:ascii="Times New Roman" w:hAnsi="Times New Roman" w:cs="Times New Roman"/>
          <w:sz w:val="24"/>
          <w:szCs w:val="24"/>
        </w:rPr>
        <w:t xml:space="preserve">6.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w:t>
      </w:r>
      <w:r>
        <w:rPr>
          <w:rFonts w:ascii="Times New Roman" w:hAnsi="Times New Roman" w:cs="Times New Roman"/>
          <w:sz w:val="24"/>
          <w:szCs w:val="24"/>
        </w:rPr>
        <w:lastRenderedPageBreak/>
        <w:t>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D6545F" w:rsidRDefault="00E27793">
      <w:pPr>
        <w:ind w:firstLine="567"/>
      </w:pPr>
      <w:r>
        <w:t>7. Реконструкция указанных в части 6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D6545F" w:rsidRDefault="00E27793">
      <w:pPr>
        <w:ind w:firstLine="567"/>
      </w:pPr>
      <w:r>
        <w:t>8. В случае, если использование указанных в части 6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D6545F" w:rsidRDefault="00E27793">
      <w:pPr>
        <w:pStyle w:val="3"/>
      </w:pPr>
      <w:bookmarkStart w:id="74" w:name="_Hlk124765739"/>
      <w:bookmarkStart w:id="75" w:name="_Toc212554074"/>
      <w:bookmarkEnd w:id="74"/>
      <w:r>
        <w:t>Статья 30. Виды разрешенного использования земельных участков и объектов капитального строительства</w:t>
      </w:r>
      <w:bookmarkEnd w:id="75"/>
    </w:p>
    <w:p w:rsidR="00D6545F" w:rsidRDefault="00E27793">
      <w:pPr>
        <w:widowControl w:val="0"/>
        <w:spacing w:before="200"/>
        <w:ind w:firstLine="567"/>
      </w:pPr>
      <w:r>
        <w:t>1. Разрешенное использование земельных участков и объектов капитального строительства, может быть, следующих видов:</w:t>
      </w:r>
    </w:p>
    <w:p w:rsidR="00D6545F" w:rsidRDefault="00E27793">
      <w:pPr>
        <w:widowControl w:val="0"/>
        <w:ind w:firstLine="567"/>
      </w:pPr>
      <w:r>
        <w:t>а) основные виды разрешенного использования;</w:t>
      </w:r>
    </w:p>
    <w:p w:rsidR="00D6545F" w:rsidRDefault="00E27793">
      <w:pPr>
        <w:widowControl w:val="0"/>
        <w:ind w:firstLine="567"/>
      </w:pPr>
      <w:r>
        <w:t>б) вспомогательные виды разрешенного использования;</w:t>
      </w:r>
    </w:p>
    <w:p w:rsidR="00D6545F" w:rsidRDefault="00E27793">
      <w:pPr>
        <w:widowControl w:val="0"/>
        <w:ind w:firstLine="567"/>
      </w:pPr>
      <w:r>
        <w:t>в) условно разрешенные виды использования.</w:t>
      </w:r>
    </w:p>
    <w:p w:rsidR="00D6545F" w:rsidRDefault="00E27793">
      <w:pPr>
        <w:ind w:firstLine="567"/>
      </w:pPr>
      <w:r>
        <w:t>2. 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вместе с ними.</w:t>
      </w:r>
    </w:p>
    <w:p w:rsidR="00D6545F" w:rsidRDefault="00E27793">
      <w:pPr>
        <w:ind w:firstLine="567"/>
      </w:pPr>
      <w:r>
        <w:t xml:space="preserve">3.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установленном </w:t>
      </w:r>
      <w:hyperlink w:anchor="Par105">
        <w:r>
          <w:t>статьей 39</w:t>
        </w:r>
      </w:hyperlink>
      <w:r>
        <w:t xml:space="preserve"> Градостроительного Кодекса Российской Федерации.</w:t>
      </w:r>
    </w:p>
    <w:p w:rsidR="00D6545F" w:rsidRDefault="00E27793">
      <w:pPr>
        <w:pStyle w:val="3"/>
      </w:pPr>
      <w:bookmarkStart w:id="76" w:name="_Toc212554075"/>
      <w:r>
        <w:t>Статья 31. 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76"/>
      <w:r>
        <w:t xml:space="preserve"> </w:t>
      </w:r>
    </w:p>
    <w:p w:rsidR="00D6545F" w:rsidRDefault="00E27793">
      <w:pPr>
        <w:widowControl w:val="0"/>
        <w:ind w:firstLine="567"/>
      </w:pPr>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D6545F" w:rsidRDefault="00E27793">
      <w:pPr>
        <w:widowControl w:val="0"/>
        <w:ind w:firstLine="567"/>
      </w:pPr>
      <w:r>
        <w:t>1) предельные (минимальные и (или) максимальные) размеры земельных участков, в том числе их площадь;</w:t>
      </w:r>
    </w:p>
    <w:p w:rsidR="00D6545F" w:rsidRDefault="00E27793">
      <w:pPr>
        <w:widowControl w:val="0"/>
        <w:ind w:firstLine="567"/>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6545F" w:rsidRDefault="00E27793">
      <w:pPr>
        <w:widowControl w:val="0"/>
        <w:ind w:firstLine="567"/>
      </w:pPr>
      <w:r>
        <w:t>3) предельное количество этажей или предельную высоту зданий, строений, сооружений;</w:t>
      </w:r>
    </w:p>
    <w:p w:rsidR="00D6545F" w:rsidRDefault="00E27793">
      <w:pPr>
        <w:widowControl w:val="0"/>
        <w:ind w:firstLine="567"/>
      </w:pPr>
      <w:r>
        <w:t>4) максимальный и минимальный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(без учета эксплуатируемой кровли подземных, подвальных, цокольных частей объектов), ко всей площади земельного участка.</w:t>
      </w:r>
    </w:p>
    <w:p w:rsidR="00D6545F" w:rsidRDefault="00E27793">
      <w:pPr>
        <w:widowControl w:val="0"/>
        <w:ind w:firstLine="567"/>
      </w:pPr>
      <w:bookmarkStart w:id="77" w:name="Par256"/>
      <w:bookmarkEnd w:id="77"/>
      <w:r>
        <w:t>2. Предельные (максимальные и (или) минимальные) размеры земельных участков для индивидуального жилищного строительства устанавливаются данными Правилами; для ведения садоводства, огородничества, дачного строительства - законом Республики Бурятия.</w:t>
      </w:r>
    </w:p>
    <w:p w:rsidR="00D6545F" w:rsidRDefault="00E27793">
      <w:pPr>
        <w:widowControl w:val="0"/>
        <w:ind w:firstLine="567"/>
      </w:pPr>
      <w:r>
        <w:t xml:space="preserve">3. Для целей, не указанных в </w:t>
      </w:r>
      <w:hyperlink w:anchor="Par256">
        <w:r>
          <w:t>пункте 2</w:t>
        </w:r>
      </w:hyperlink>
      <w:r>
        <w:t xml:space="preserve"> настоящей статьи, предельные размеры земельных участков устанавливаются настоящими Правилами, федеральными, региональными и местными нормативами градостроительного проектирования, техническими регламентами, а также в соответствии с утвержденными в установленном порядке сводами правил и нормами отвода земель для некоторых видов деятельности.</w:t>
      </w:r>
    </w:p>
    <w:p w:rsidR="00D6545F" w:rsidRDefault="00E27793">
      <w:pPr>
        <w:ind w:firstLine="567"/>
      </w:pPr>
      <w:r>
        <w:lastRenderedPageBreak/>
        <w:t>4. Минимальный отступ от границ земельного участка для объектов капитального строительства с видом разрешенного использования: «котельная», «водозабор», «очистное сооружение», «насосная станция», «водопровод», «канализация», «линия электропередач», «трансформаторная подстанция», «газопровод», «линия связи», «телефонная станция», «сооружение связи», «автостоянка», «гараж», «автомобильная дорога», «пешеходный переход», «защитное дорожное сооружение», «элемент обустройства автомобильной дороги», «искусственное дорожное сооружение», «мост», «эстакада», «путепровод», «тоннель», «объект для обеспечения пользования водными объектами», «гидротехническое сооружение», «рыбозащитное и рыбопропускное сооружение», «берегозащитное сооружение», «общественные уборные», «подсобное сооружение» для всех территориальных зон устанавливается 1 м.</w:t>
      </w:r>
    </w:p>
    <w:p w:rsidR="00D6545F" w:rsidRDefault="00E27793">
      <w:pPr>
        <w:ind w:firstLine="567"/>
      </w:pPr>
      <w:r>
        <w:t>5. Предельная высота зданий определяется как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w:t>
      </w:r>
    </w:p>
    <w:p w:rsidR="00D6545F" w:rsidRDefault="00E27793">
      <w:pPr>
        <w:widowControl w:val="0"/>
        <w:ind w:firstLine="567"/>
      </w:pPr>
      <w:r>
        <w:t>Предельное количество этажей определяется по количеству надземных этажей. При этом в число надземных этажей включаются технический этаж, мансардный, а также цокольный этаж, если верх перекрытия цокольного этажа возвышается над уровнем планировочной отметки земли не менее чем на два метра.</w:t>
      </w:r>
    </w:p>
    <w:p w:rsidR="00D6545F" w:rsidRDefault="00E27793">
      <w:pPr>
        <w:ind w:firstLine="567"/>
      </w:pPr>
      <w:r>
        <w:t>6. Максимальный процент застройки для особо опасных, технически сложных и уникальных объектов может подлежать уточнению при оформлении градостроительного плана земельного участка.</w:t>
      </w:r>
    </w:p>
    <w:p w:rsidR="00D6545F" w:rsidRDefault="00E27793">
      <w:pPr>
        <w:ind w:firstLine="567"/>
      </w:pPr>
      <w:r>
        <w:t>7. Максимальный процент застройки в границах земельного участка для объектов капитального строительства с видом разрешенного использования: «котельная», «водозабор», «очистное сооружение», «насосная станция», «водопровод», «канализация», «линия электропередач», «трансформаторная подстанция», «газопровод», «линия связи», «телефонная станция», «сооружение связи», «автостоянка», «гараж», «автомобильная дорога», «пешеходный переход», «защитное дорожное сооружение», «элемент обустройства автомобильной дороги», «искусственное дорожное сооружение», «мост», «эстакада», «путепровод», «тоннель», «объект для обеспечения пользования водными объектами», «гидротехническое сооружение», «рыбозащитное и рыбопропускное сооружение», «берегозащитное сооружение», «общественные уборные», «подсобное сооружение» не устанавливается.</w:t>
      </w:r>
    </w:p>
    <w:p w:rsidR="00D6545F" w:rsidRDefault="00E27793">
      <w:pPr>
        <w:pStyle w:val="3"/>
      </w:pPr>
      <w:bookmarkStart w:id="78" w:name="_Toc212554076"/>
      <w:r>
        <w:t>Статья 32. Жилые зоны</w:t>
      </w:r>
      <w:bookmarkEnd w:id="78"/>
    </w:p>
    <w:p w:rsidR="00D6545F" w:rsidRDefault="00E27793">
      <w:pPr>
        <w:widowControl w:val="0"/>
      </w:pPr>
      <w:r>
        <w:t>1. Виды разрешенного использования земельных участков и объектов капитального строительства:</w:t>
      </w:r>
    </w:p>
    <w:tbl>
      <w:tblPr>
        <w:tblW w:w="5000" w:type="pct"/>
        <w:jc w:val="center"/>
        <w:tblLayout w:type="fixed"/>
        <w:tblCellMar>
          <w:left w:w="28" w:type="dxa"/>
          <w:right w:w="28" w:type="dxa"/>
        </w:tblCellMar>
        <w:tblLook w:val="04A0" w:firstRow="1" w:lastRow="0" w:firstColumn="1" w:lastColumn="0" w:noHBand="0" w:noVBand="1"/>
      </w:tblPr>
      <w:tblGrid>
        <w:gridCol w:w="522"/>
        <w:gridCol w:w="1681"/>
        <w:gridCol w:w="2481"/>
        <w:gridCol w:w="429"/>
        <w:gridCol w:w="2355"/>
        <w:gridCol w:w="519"/>
        <w:gridCol w:w="1811"/>
        <w:gridCol w:w="606"/>
      </w:tblGrid>
      <w:tr w:rsidR="00D6545F">
        <w:trPr>
          <w:trHeight w:val="20"/>
          <w:tblHeader/>
          <w:jc w:val="center"/>
        </w:trPr>
        <w:tc>
          <w:tcPr>
            <w:tcW w:w="2131"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Вид</w:t>
            </w:r>
          </w:p>
          <w:p w:rsidR="00D6545F" w:rsidRDefault="00E27793">
            <w:pPr>
              <w:pStyle w:val="affc"/>
            </w:pPr>
            <w:r>
              <w:t>территориальной зоны</w:t>
            </w:r>
          </w:p>
        </w:tc>
        <w:tc>
          <w:tcPr>
            <w:tcW w:w="2814"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Основные виды разрешенного использования земельных участков и объектов капитального строительства</w:t>
            </w:r>
          </w:p>
        </w:tc>
        <w:tc>
          <w:tcPr>
            <w:tcW w:w="2780"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Условно разрешенные виды использования земельных участков и объектов капитального строительства</w:t>
            </w:r>
          </w:p>
        </w:tc>
        <w:tc>
          <w:tcPr>
            <w:tcW w:w="2337"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Вспомогательные виды использования земельных участков и объектов капитального строительства</w:t>
            </w:r>
          </w:p>
        </w:tc>
      </w:tr>
      <w:tr w:rsidR="00D6545F">
        <w:trPr>
          <w:trHeight w:val="20"/>
          <w:tblHeader/>
          <w:jc w:val="center"/>
        </w:trPr>
        <w:tc>
          <w:tcPr>
            <w:tcW w:w="2131"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Наименование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Код</w:t>
            </w:r>
          </w:p>
          <w:p w:rsidR="00D6545F" w:rsidRDefault="00E27793">
            <w:pPr>
              <w:pStyle w:val="affc"/>
            </w:pPr>
            <w:r>
              <w:t>вида</w:t>
            </w:r>
          </w:p>
        </w:tc>
        <w:tc>
          <w:tcPr>
            <w:tcW w:w="2278"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Наименование</w:t>
            </w:r>
          </w:p>
        </w:tc>
        <w:tc>
          <w:tcPr>
            <w:tcW w:w="50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Код вида</w:t>
            </w:r>
          </w:p>
        </w:tc>
        <w:tc>
          <w:tcPr>
            <w:tcW w:w="17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Наименование</w:t>
            </w:r>
          </w:p>
        </w:tc>
        <w:tc>
          <w:tcPr>
            <w:tcW w:w="58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Код</w:t>
            </w:r>
          </w:p>
          <w:p w:rsidR="00D6545F" w:rsidRDefault="00E27793">
            <w:pPr>
              <w:pStyle w:val="affc"/>
            </w:pPr>
            <w:r>
              <w:t>вида</w:t>
            </w:r>
          </w:p>
        </w:tc>
      </w:tr>
      <w:tr w:rsidR="00D6545F">
        <w:trPr>
          <w:trHeight w:val="20"/>
          <w:jc w:val="center"/>
        </w:trPr>
        <w:tc>
          <w:tcPr>
            <w:tcW w:w="505"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Ж1</w:t>
            </w:r>
          </w:p>
        </w:tc>
        <w:tc>
          <w:tcPr>
            <w:tcW w:w="1626"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Зона застройки индивидуальными жилыми домами</w:t>
            </w: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Для индивидуального жилищного строительства</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2.1</w:t>
            </w:r>
          </w:p>
        </w:tc>
        <w:tc>
          <w:tcPr>
            <w:tcW w:w="2278"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Передвижное жилье</w:t>
            </w:r>
          </w:p>
        </w:tc>
        <w:tc>
          <w:tcPr>
            <w:tcW w:w="50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2.4</w:t>
            </w:r>
          </w:p>
        </w:tc>
        <w:tc>
          <w:tcPr>
            <w:tcW w:w="17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Овощеводство</w:t>
            </w:r>
          </w:p>
        </w:tc>
        <w:tc>
          <w:tcPr>
            <w:tcW w:w="58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1.3</w:t>
            </w: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Малоэтажная многоквартирная жилая застройка</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2.1.1</w:t>
            </w:r>
          </w:p>
        </w:tc>
        <w:tc>
          <w:tcPr>
            <w:tcW w:w="2278"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Амбулаторно-поликлиническое обслуживание</w:t>
            </w:r>
          </w:p>
        </w:tc>
        <w:tc>
          <w:tcPr>
            <w:tcW w:w="50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3.4.1</w:t>
            </w:r>
          </w:p>
        </w:tc>
        <w:tc>
          <w:tcPr>
            <w:tcW w:w="17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Садоводство</w:t>
            </w:r>
          </w:p>
        </w:tc>
        <w:tc>
          <w:tcPr>
            <w:tcW w:w="58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1.5</w:t>
            </w: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Для ведения личного подсобного хозяйства (приусадебный земельный участок)</w:t>
            </w:r>
          </w:p>
        </w:tc>
        <w:tc>
          <w:tcPr>
            <w:tcW w:w="415"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2.2</w:t>
            </w:r>
          </w:p>
        </w:tc>
        <w:tc>
          <w:tcPr>
            <w:tcW w:w="2278"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Религиозное использование</w:t>
            </w:r>
          </w:p>
        </w:tc>
        <w:tc>
          <w:tcPr>
            <w:tcW w:w="50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3.7</w:t>
            </w:r>
          </w:p>
        </w:tc>
        <w:tc>
          <w:tcPr>
            <w:tcW w:w="17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Связь</w:t>
            </w:r>
          </w:p>
        </w:tc>
        <w:tc>
          <w:tcPr>
            <w:tcW w:w="58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6.8</w:t>
            </w: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15"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278"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Медицинские учреждения особого назначения</w:t>
            </w:r>
          </w:p>
        </w:tc>
        <w:tc>
          <w:tcPr>
            <w:tcW w:w="502"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3.4.3</w:t>
            </w:r>
          </w:p>
        </w:tc>
        <w:tc>
          <w:tcPr>
            <w:tcW w:w="2337"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15"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278"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Ветеринарное обслуживание</w:t>
            </w:r>
          </w:p>
        </w:tc>
        <w:tc>
          <w:tcPr>
            <w:tcW w:w="502"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3.10</w:t>
            </w:r>
          </w:p>
        </w:tc>
        <w:tc>
          <w:tcPr>
            <w:tcW w:w="2337"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Блокированная жилая застройка</w:t>
            </w:r>
          </w:p>
        </w:tc>
        <w:tc>
          <w:tcPr>
            <w:tcW w:w="415"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2.3</w:t>
            </w:r>
          </w:p>
        </w:tc>
        <w:tc>
          <w:tcPr>
            <w:tcW w:w="2278"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Деловое управление</w:t>
            </w:r>
          </w:p>
        </w:tc>
        <w:tc>
          <w:tcPr>
            <w:tcW w:w="502"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4.1</w:t>
            </w:r>
          </w:p>
        </w:tc>
        <w:tc>
          <w:tcPr>
            <w:tcW w:w="2337"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7"/>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15"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278"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Объекты торговли (торговые центры, торгово-развлекательные центры (комплексы)</w:t>
            </w:r>
          </w:p>
        </w:tc>
        <w:tc>
          <w:tcPr>
            <w:tcW w:w="502"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4.2</w:t>
            </w:r>
          </w:p>
        </w:tc>
        <w:tc>
          <w:tcPr>
            <w:tcW w:w="2337"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rPr>
                <w:highlight w:val="yellow"/>
              </w:rPr>
            </w:pPr>
            <w:r>
              <w:t>Обслуживание жилой застройки</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2.7</w:t>
            </w:r>
          </w:p>
        </w:tc>
        <w:tc>
          <w:tcPr>
            <w:tcW w:w="227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50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37"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Хранение автотранспорта</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2.7.1</w:t>
            </w:r>
          </w:p>
        </w:tc>
        <w:tc>
          <w:tcPr>
            <w:tcW w:w="227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50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37"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Коммунальное обслуживание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3.1</w:t>
            </w:r>
          </w:p>
        </w:tc>
        <w:tc>
          <w:tcPr>
            <w:tcW w:w="2278"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Рынки</w:t>
            </w:r>
          </w:p>
        </w:tc>
        <w:tc>
          <w:tcPr>
            <w:tcW w:w="502"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4.3</w:t>
            </w:r>
          </w:p>
        </w:tc>
        <w:tc>
          <w:tcPr>
            <w:tcW w:w="2337"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Социальное обслуживание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3.2</w:t>
            </w:r>
          </w:p>
        </w:tc>
        <w:tc>
          <w:tcPr>
            <w:tcW w:w="2278"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Развлечения</w:t>
            </w:r>
          </w:p>
        </w:tc>
        <w:tc>
          <w:tcPr>
            <w:tcW w:w="502"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4.8</w:t>
            </w:r>
          </w:p>
        </w:tc>
        <w:tc>
          <w:tcPr>
            <w:tcW w:w="2337"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Бытовое обслуживание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3.3</w:t>
            </w:r>
          </w:p>
        </w:tc>
        <w:tc>
          <w:tcPr>
            <w:tcW w:w="2278"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Служебные гаражи</w:t>
            </w:r>
          </w:p>
        </w:tc>
        <w:tc>
          <w:tcPr>
            <w:tcW w:w="502"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4.9</w:t>
            </w:r>
          </w:p>
        </w:tc>
        <w:tc>
          <w:tcPr>
            <w:tcW w:w="2337"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Здравоохранение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3.4</w:t>
            </w:r>
          </w:p>
        </w:tc>
        <w:tc>
          <w:tcPr>
            <w:tcW w:w="2278"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Объекты дорожного сервиса</w:t>
            </w:r>
          </w:p>
        </w:tc>
        <w:tc>
          <w:tcPr>
            <w:tcW w:w="502"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4.9.1.</w:t>
            </w:r>
          </w:p>
        </w:tc>
        <w:tc>
          <w:tcPr>
            <w:tcW w:w="2337"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Образование и просвещение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3.5</w:t>
            </w:r>
          </w:p>
        </w:tc>
        <w:tc>
          <w:tcPr>
            <w:tcW w:w="2278"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Строительная промышленность</w:t>
            </w:r>
          </w:p>
        </w:tc>
        <w:tc>
          <w:tcPr>
            <w:tcW w:w="502"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6.6</w:t>
            </w:r>
          </w:p>
        </w:tc>
        <w:tc>
          <w:tcPr>
            <w:tcW w:w="2337"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Культурное развитие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3.6</w:t>
            </w:r>
          </w:p>
        </w:tc>
        <w:tc>
          <w:tcPr>
            <w:tcW w:w="227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50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37"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Общественное управление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3.8</w:t>
            </w:r>
          </w:p>
        </w:tc>
        <w:tc>
          <w:tcPr>
            <w:tcW w:w="2780" w:type="dxa"/>
            <w:gridSpan w:val="2"/>
            <w:vMerge w:val="restart"/>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37"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 xml:space="preserve">Обеспечение научной </w:t>
            </w:r>
            <w:r>
              <w:lastRenderedPageBreak/>
              <w:t>деятельности</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lastRenderedPageBreak/>
              <w:t>3.9</w:t>
            </w:r>
          </w:p>
        </w:tc>
        <w:tc>
          <w:tcPr>
            <w:tcW w:w="2780"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37"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Магазины</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4.4</w:t>
            </w:r>
          </w:p>
        </w:tc>
        <w:tc>
          <w:tcPr>
            <w:tcW w:w="2780"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37"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Общественное питание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4.6</w:t>
            </w:r>
          </w:p>
        </w:tc>
        <w:tc>
          <w:tcPr>
            <w:tcW w:w="2780"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337"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Гостиничное обслуживание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4.7</w:t>
            </w:r>
          </w:p>
        </w:tc>
        <w:tc>
          <w:tcPr>
            <w:tcW w:w="2780"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37"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Спорт</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5.1</w:t>
            </w:r>
          </w:p>
        </w:tc>
        <w:tc>
          <w:tcPr>
            <w:tcW w:w="2780"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337"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0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62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Земельные участки (территории) общего пользования</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12.0</w:t>
            </w:r>
          </w:p>
        </w:tc>
        <w:tc>
          <w:tcPr>
            <w:tcW w:w="2780"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337"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bl>
    <w:p w:rsidR="00D6545F" w:rsidRDefault="00D6545F">
      <w:pPr>
        <w:ind w:firstLine="540"/>
      </w:pPr>
    </w:p>
    <w:p w:rsidR="00D6545F" w:rsidRDefault="00E27793">
      <w:pPr>
        <w:ind w:firstLine="567"/>
      </w:pPr>
      <w: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6545F" w:rsidRDefault="00E27793">
      <w:pPr>
        <w:ind w:firstLine="567"/>
      </w:pPr>
      <w:r>
        <w:rPr>
          <w:b/>
        </w:rPr>
        <w:t>1)</w:t>
      </w:r>
      <w:r>
        <w:t xml:space="preserve"> </w:t>
      </w:r>
      <w:r>
        <w:rPr>
          <w:b/>
        </w:rPr>
        <w:t>предельная</w:t>
      </w:r>
      <w:r>
        <w:t xml:space="preserve"> </w:t>
      </w:r>
      <w:r>
        <w:rPr>
          <w:b/>
        </w:rPr>
        <w:t>минимальная площадь земельного участка:</w:t>
      </w:r>
    </w:p>
    <w:p w:rsidR="00D6545F" w:rsidRDefault="00E27793">
      <w:pPr>
        <w:ind w:firstLine="567"/>
      </w:pPr>
      <w:r>
        <w:t>- для индивидуального жилищного строительства - 300 квадратных метров;</w:t>
      </w:r>
    </w:p>
    <w:p w:rsidR="00D6545F" w:rsidRDefault="00E27793">
      <w:pPr>
        <w:ind w:firstLine="567"/>
      </w:pPr>
      <w:r>
        <w:t>- для ведения личного подсобного хозяйства (приусадебный земельный участок) – 100 квадратных метров;</w:t>
      </w:r>
    </w:p>
    <w:p w:rsidR="00D6545F" w:rsidRDefault="00E27793">
      <w:pPr>
        <w:ind w:firstLine="567"/>
      </w:pPr>
      <w:r>
        <w:t>- для блокированной жилой застройки - 400 квадратных метров;</w:t>
      </w:r>
    </w:p>
    <w:p w:rsidR="00D6545F" w:rsidRDefault="00E27793">
      <w:pPr>
        <w:ind w:firstLine="567"/>
        <w:rPr>
          <w:b/>
        </w:rPr>
      </w:pPr>
      <w:r>
        <w:rPr>
          <w:b/>
        </w:rPr>
        <w:t>2) минимальный отступ от границ земельных участков до зданий, строений, сооружений</w:t>
      </w:r>
    </w:p>
    <w:p w:rsidR="00D6545F" w:rsidRDefault="00E27793">
      <w:pPr>
        <w:ind w:firstLine="567"/>
      </w:pPr>
      <w:r>
        <w:t>1) минимальные отступы зданий, строений, сооружений от границ земельных участков – 3 метра;</w:t>
      </w:r>
    </w:p>
    <w:p w:rsidR="00D6545F" w:rsidRDefault="00E27793">
      <w:pPr>
        <w:ind w:firstLine="567"/>
      </w:pPr>
      <w:r>
        <w:t>2) минимальный отступ от границ соседнего участка до жилого дома – 5 м;</w:t>
      </w:r>
    </w:p>
    <w:p w:rsidR="00D6545F" w:rsidRDefault="00E27793">
      <w:pPr>
        <w:ind w:firstLine="567"/>
      </w:pPr>
      <w:r>
        <w:t xml:space="preserve">3) минимальный отступ от границ соседнего участка до вспомогательных строений (бани, гаражи и др.) - 1м; </w:t>
      </w:r>
    </w:p>
    <w:p w:rsidR="00D6545F" w:rsidRDefault="00E27793">
      <w:pPr>
        <w:ind w:firstLine="567"/>
      </w:pPr>
      <w:r>
        <w:t>4) минимальный отступ от окон жилых помещений жилого дома до построек для содержания и разведения домашнего скота и птицы – 5 м;</w:t>
      </w:r>
    </w:p>
    <w:p w:rsidR="00D6545F" w:rsidRDefault="00E27793">
      <w:pPr>
        <w:ind w:firstLine="567"/>
      </w:pPr>
      <w:r>
        <w:rPr>
          <w:b/>
        </w:rPr>
        <w:t xml:space="preserve">3) предельное количество этажей зданий, строений, сооружений </w:t>
      </w:r>
      <w:r>
        <w:t>– 3 этажа</w:t>
      </w:r>
    </w:p>
    <w:p w:rsidR="00D6545F" w:rsidRDefault="00E27793">
      <w:pPr>
        <w:ind w:firstLine="567"/>
      </w:pPr>
      <w:r>
        <w:rPr>
          <w:b/>
        </w:rPr>
        <w:t>4) максимальный процент застройки в границах земельного участка</w:t>
      </w:r>
      <w:r>
        <w:t xml:space="preserve"> – 50 %.</w:t>
      </w:r>
    </w:p>
    <w:p w:rsidR="00D6545F" w:rsidRDefault="00E27793">
      <w:pPr>
        <w:ind w:firstLine="567"/>
      </w:pPr>
      <w:r>
        <w:t xml:space="preserve">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 </w:t>
      </w:r>
    </w:p>
    <w:p w:rsidR="00D6545F" w:rsidRDefault="00E27793">
      <w:pPr>
        <w:ind w:firstLine="567"/>
      </w:pPr>
      <w:r>
        <w:t>Посадку деревьев на земельном участке следует производить с отступом от границ соседнего участка на расстоянии не менее 2м – низкорослых деревьев (яблоня, вишня, груша, айва, черешня, слива, и т.д.) и не менее 5м – высокорослых деревьев, кустарников не менее 1м.</w:t>
      </w:r>
    </w:p>
    <w:p w:rsidR="00D6545F" w:rsidRDefault="00E27793">
      <w:pPr>
        <w:ind w:firstLine="567"/>
      </w:pPr>
      <w:r>
        <w:t>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D6545F" w:rsidRDefault="00E27793">
      <w:pPr>
        <w:ind w:firstLine="567"/>
      </w:pPr>
      <w:r>
        <w:t xml:space="preserve">Размещение навесов должно осуществляться с учетом соблюдения нормативной продолжительности инсоляции придомовых территорий и жилых помещений. Навесы размещаются на расстоянии не менее 0,5 м от границы соседнего участка, которое можно уменьшить при наличии письменного согласия собственника соседнего домовладения. </w:t>
      </w:r>
    </w:p>
    <w:p w:rsidR="00D6545F" w:rsidRDefault="00E27793">
      <w:pPr>
        <w:ind w:firstLine="567"/>
      </w:pPr>
      <w:r>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D6545F" w:rsidRDefault="00E27793">
      <w:pPr>
        <w:ind w:firstLine="567"/>
      </w:pPr>
      <w: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D6545F" w:rsidRDefault="00E27793">
      <w:pPr>
        <w:pStyle w:val="3"/>
      </w:pPr>
      <w:bookmarkStart w:id="79" w:name="_Toc212554077"/>
      <w:r>
        <w:lastRenderedPageBreak/>
        <w:t>Статья 33. Общественно-деловые зоны</w:t>
      </w:r>
      <w:bookmarkEnd w:id="79"/>
    </w:p>
    <w:p w:rsidR="00D6545F" w:rsidRDefault="00E27793">
      <w:pPr>
        <w:keepNext/>
        <w:keepLines/>
        <w:widowControl w:val="0"/>
      </w:pPr>
      <w:r>
        <w:t>1. Виды разрешенного использования земельных участков и объектов капитального строительства:</w:t>
      </w:r>
    </w:p>
    <w:tbl>
      <w:tblPr>
        <w:tblW w:w="5000" w:type="pct"/>
        <w:jc w:val="center"/>
        <w:tblLayout w:type="fixed"/>
        <w:tblCellMar>
          <w:left w:w="28" w:type="dxa"/>
          <w:right w:w="28" w:type="dxa"/>
        </w:tblCellMar>
        <w:tblLook w:val="04A0" w:firstRow="1" w:lastRow="0" w:firstColumn="1" w:lastColumn="0" w:noHBand="0" w:noVBand="1"/>
      </w:tblPr>
      <w:tblGrid>
        <w:gridCol w:w="594"/>
        <w:gridCol w:w="1197"/>
        <w:gridCol w:w="2603"/>
        <w:gridCol w:w="421"/>
        <w:gridCol w:w="2367"/>
        <w:gridCol w:w="428"/>
        <w:gridCol w:w="2342"/>
        <w:gridCol w:w="452"/>
      </w:tblGrid>
      <w:tr w:rsidR="00D6545F">
        <w:trPr>
          <w:trHeight w:val="20"/>
          <w:tblHeader/>
          <w:jc w:val="center"/>
        </w:trPr>
        <w:tc>
          <w:tcPr>
            <w:tcW w:w="1733"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Вид</w:t>
            </w:r>
          </w:p>
          <w:p w:rsidR="00D6545F" w:rsidRDefault="00E27793">
            <w:pPr>
              <w:pStyle w:val="affc"/>
              <w:keepNext/>
            </w:pPr>
            <w:r>
              <w:t>территориальной зоны</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Основные виды разрешенного использования земельных участков и объектов капитального строительства</w:t>
            </w:r>
          </w:p>
        </w:tc>
        <w:tc>
          <w:tcPr>
            <w:tcW w:w="2703"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Условно разрешенные виды использования земельных участков и объектов капитального строительства</w:t>
            </w:r>
          </w:p>
        </w:tc>
        <w:tc>
          <w:tcPr>
            <w:tcW w:w="2702"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Вспомогательные виды использования земельных участков и объектов капитального строительства</w:t>
            </w:r>
          </w:p>
        </w:tc>
      </w:tr>
      <w:tr w:rsidR="00D6545F">
        <w:trPr>
          <w:trHeight w:val="20"/>
          <w:tblHeader/>
          <w:jc w:val="center"/>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keepNext/>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Наименование</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Код</w:t>
            </w:r>
          </w:p>
          <w:p w:rsidR="00D6545F" w:rsidRDefault="00E27793">
            <w:pPr>
              <w:pStyle w:val="affc"/>
              <w:keepNext/>
            </w:pPr>
            <w:r>
              <w:t>вида</w:t>
            </w:r>
          </w:p>
        </w:tc>
        <w:tc>
          <w:tcPr>
            <w:tcW w:w="228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Наименование</w:t>
            </w:r>
          </w:p>
        </w:tc>
        <w:tc>
          <w:tcPr>
            <w:tcW w:w="41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Код вида</w:t>
            </w:r>
          </w:p>
        </w:tc>
        <w:tc>
          <w:tcPr>
            <w:tcW w:w="226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Наименование</w:t>
            </w:r>
          </w:p>
        </w:tc>
        <w:tc>
          <w:tcPr>
            <w:tcW w:w="43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Код</w:t>
            </w:r>
          </w:p>
          <w:p w:rsidR="00D6545F" w:rsidRDefault="00E27793">
            <w:pPr>
              <w:pStyle w:val="affc"/>
              <w:keepNext/>
            </w:pPr>
            <w:r>
              <w:t>вида</w:t>
            </w:r>
          </w:p>
        </w:tc>
      </w:tr>
      <w:tr w:rsidR="00D6545F">
        <w:trPr>
          <w:trHeight w:val="20"/>
          <w:jc w:val="center"/>
        </w:trPr>
        <w:tc>
          <w:tcPr>
            <w:tcW w:w="575"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ОД</w:t>
            </w:r>
          </w:p>
        </w:tc>
        <w:tc>
          <w:tcPr>
            <w:tcW w:w="1158"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rPr>
                <w:rFonts w:eastAsia="Calibri"/>
              </w:rPr>
            </w:pPr>
            <w:r>
              <w:rPr>
                <w:rFonts w:eastAsia="Calibri"/>
              </w:rPr>
              <w:t>Общественно-деловая зона</w:t>
            </w: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Коммунальное обслуживание</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3.1</w:t>
            </w:r>
          </w:p>
        </w:tc>
        <w:tc>
          <w:tcPr>
            <w:tcW w:w="2289"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Для индивидуального жилищного строительства</w:t>
            </w:r>
          </w:p>
        </w:tc>
        <w:tc>
          <w:tcPr>
            <w:tcW w:w="41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2.1</w:t>
            </w:r>
          </w:p>
        </w:tc>
        <w:tc>
          <w:tcPr>
            <w:tcW w:w="226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Хранение автотранспорта</w:t>
            </w:r>
          </w:p>
        </w:tc>
        <w:tc>
          <w:tcPr>
            <w:tcW w:w="43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2.7.1</w:t>
            </w: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Социальное обслуживание</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3.2</w:t>
            </w:r>
          </w:p>
        </w:tc>
        <w:tc>
          <w:tcPr>
            <w:tcW w:w="2289"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1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26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Связь</w:t>
            </w:r>
          </w:p>
        </w:tc>
        <w:tc>
          <w:tcPr>
            <w:tcW w:w="43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6.8</w:t>
            </w: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Бытовое обслуживание</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3.3</w:t>
            </w:r>
          </w:p>
        </w:tc>
        <w:tc>
          <w:tcPr>
            <w:tcW w:w="2289"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Малоэтажная жилая застройка</w:t>
            </w:r>
          </w:p>
        </w:tc>
        <w:tc>
          <w:tcPr>
            <w:tcW w:w="41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2.1.1</w:t>
            </w:r>
          </w:p>
        </w:tc>
        <w:tc>
          <w:tcPr>
            <w:tcW w:w="2702"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Здравоохранение</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3.4</w:t>
            </w:r>
          </w:p>
        </w:tc>
        <w:tc>
          <w:tcPr>
            <w:tcW w:w="2289"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1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702"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Образование и просвещение</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3.5</w:t>
            </w:r>
          </w:p>
        </w:tc>
        <w:tc>
          <w:tcPr>
            <w:tcW w:w="2289"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Для ведения личного подсобного хозяйства (приусадебный земельный участок)</w:t>
            </w:r>
          </w:p>
        </w:tc>
        <w:tc>
          <w:tcPr>
            <w:tcW w:w="41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2.2</w:t>
            </w: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Культурное развитие</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3.6</w:t>
            </w:r>
          </w:p>
        </w:tc>
        <w:tc>
          <w:tcPr>
            <w:tcW w:w="2289"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41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Общественное управление</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3.8</w:t>
            </w:r>
          </w:p>
        </w:tc>
        <w:tc>
          <w:tcPr>
            <w:tcW w:w="2289"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41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7"/>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Обеспечение научной деятельности</w:t>
            </w:r>
          </w:p>
        </w:tc>
        <w:tc>
          <w:tcPr>
            <w:tcW w:w="407"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3.9</w:t>
            </w:r>
          </w:p>
        </w:tc>
        <w:tc>
          <w:tcPr>
            <w:tcW w:w="2289"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41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7"/>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07"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289"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Блокированная жилая застройка</w:t>
            </w:r>
          </w:p>
        </w:tc>
        <w:tc>
          <w:tcPr>
            <w:tcW w:w="41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2.3</w:t>
            </w: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Ветеринарное обслуживание</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3.10</w:t>
            </w:r>
          </w:p>
        </w:tc>
        <w:tc>
          <w:tcPr>
            <w:tcW w:w="2289"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1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Предпринимательство</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4.0</w:t>
            </w:r>
          </w:p>
        </w:tc>
        <w:tc>
          <w:tcPr>
            <w:tcW w:w="228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Религиозное использование</w:t>
            </w:r>
          </w:p>
        </w:tc>
        <w:tc>
          <w:tcPr>
            <w:tcW w:w="41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3.7</w:t>
            </w: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Деловое управление</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4.1</w:t>
            </w:r>
          </w:p>
        </w:tc>
        <w:tc>
          <w:tcPr>
            <w:tcW w:w="2289"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Обеспечение научной деятельности</w:t>
            </w:r>
          </w:p>
        </w:tc>
        <w:tc>
          <w:tcPr>
            <w:tcW w:w="41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3.9</w:t>
            </w: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7"/>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Объекты торговли (торговые центры, торгово-развлекательные центры (комплексы)</w:t>
            </w:r>
          </w:p>
        </w:tc>
        <w:tc>
          <w:tcPr>
            <w:tcW w:w="407"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4.2</w:t>
            </w:r>
          </w:p>
        </w:tc>
        <w:tc>
          <w:tcPr>
            <w:tcW w:w="2289"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1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07"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28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Развлечения</w:t>
            </w:r>
          </w:p>
        </w:tc>
        <w:tc>
          <w:tcPr>
            <w:tcW w:w="41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4.8</w:t>
            </w: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07"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28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Туристическое обслуживание</w:t>
            </w:r>
          </w:p>
        </w:tc>
        <w:tc>
          <w:tcPr>
            <w:tcW w:w="41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5.2.1</w:t>
            </w: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Рынки</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4.3</w:t>
            </w:r>
          </w:p>
        </w:tc>
        <w:tc>
          <w:tcPr>
            <w:tcW w:w="2289"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Строительная промышленность</w:t>
            </w:r>
          </w:p>
        </w:tc>
        <w:tc>
          <w:tcPr>
            <w:tcW w:w="41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6.6</w:t>
            </w: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Магазины</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4.4</w:t>
            </w:r>
          </w:p>
        </w:tc>
        <w:tc>
          <w:tcPr>
            <w:tcW w:w="2289"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1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Банковская и страховая деятельность</w:t>
            </w:r>
          </w:p>
        </w:tc>
        <w:tc>
          <w:tcPr>
            <w:tcW w:w="407"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4.5</w:t>
            </w:r>
          </w:p>
        </w:tc>
        <w:tc>
          <w:tcPr>
            <w:tcW w:w="228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Автомобильный транспорт</w:t>
            </w:r>
          </w:p>
        </w:tc>
        <w:tc>
          <w:tcPr>
            <w:tcW w:w="41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7.2</w:t>
            </w: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7"/>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07"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289"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Обеспечение внутреннего правопорядка</w:t>
            </w:r>
          </w:p>
        </w:tc>
        <w:tc>
          <w:tcPr>
            <w:tcW w:w="41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8.3</w:t>
            </w: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7"/>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Объекты общественного питания</w:t>
            </w:r>
          </w:p>
        </w:tc>
        <w:tc>
          <w:tcPr>
            <w:tcW w:w="407"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4.6</w:t>
            </w:r>
          </w:p>
        </w:tc>
        <w:tc>
          <w:tcPr>
            <w:tcW w:w="2289"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1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7"/>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07"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703"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Гостиничное обслуживание</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4.7</w:t>
            </w:r>
          </w:p>
        </w:tc>
        <w:tc>
          <w:tcPr>
            <w:tcW w:w="2703"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Развлечения</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4.8</w:t>
            </w:r>
          </w:p>
        </w:tc>
        <w:tc>
          <w:tcPr>
            <w:tcW w:w="2703"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Служебные гаражи</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4.9</w:t>
            </w:r>
          </w:p>
        </w:tc>
        <w:tc>
          <w:tcPr>
            <w:tcW w:w="2703"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Спорт</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5.1</w:t>
            </w:r>
          </w:p>
        </w:tc>
        <w:tc>
          <w:tcPr>
            <w:tcW w:w="2703"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7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15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Земельные участки (территории) общего пользования</w:t>
            </w:r>
          </w:p>
        </w:tc>
        <w:tc>
          <w:tcPr>
            <w:tcW w:w="40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12.0</w:t>
            </w:r>
          </w:p>
        </w:tc>
        <w:tc>
          <w:tcPr>
            <w:tcW w:w="2703"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702"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bl>
    <w:p w:rsidR="00D6545F" w:rsidRDefault="00E27793">
      <w:pPr>
        <w:spacing w:before="200"/>
        <w:ind w:firstLine="567"/>
      </w:pPr>
      <w: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6545F" w:rsidRDefault="00E27793">
      <w:pPr>
        <w:ind w:firstLine="567"/>
      </w:pPr>
      <w:r>
        <w:t>1) предельный минимальный размер земельного участка – 500 кв.м.;</w:t>
      </w:r>
    </w:p>
    <w:p w:rsidR="00D6545F" w:rsidRDefault="00E27793">
      <w:pPr>
        <w:ind w:firstLine="567"/>
      </w:pPr>
      <w:r>
        <w:t>2) предельный минимальный размер земельного участка для строительства магазина – 50 кв.м.;</w:t>
      </w:r>
    </w:p>
    <w:p w:rsidR="00D6545F" w:rsidRDefault="00E27793">
      <w:pPr>
        <w:ind w:firstLine="567"/>
      </w:pPr>
      <w:r>
        <w:t>3) предельный минимальный размер земельного участка для строительства объектов хранения автотранспорта – 20 кв.м.;</w:t>
      </w:r>
    </w:p>
    <w:p w:rsidR="00D6545F" w:rsidRDefault="00E27793">
      <w:pPr>
        <w:ind w:firstLine="567"/>
      </w:pPr>
      <w:r>
        <w:t>4) минимальный отступ от границ земельного участка для всех объектов капитального строительства, за исключением перечисленных в п. 7 ст. 15 – 3 м;</w:t>
      </w:r>
    </w:p>
    <w:p w:rsidR="00D6545F" w:rsidRDefault="00E27793">
      <w:pPr>
        <w:ind w:firstLine="567"/>
      </w:pPr>
      <w:r>
        <w:t>5) предельное максимальное количество этажей зданий, строений, сооружений – 3 этажей;</w:t>
      </w:r>
    </w:p>
    <w:p w:rsidR="00D6545F" w:rsidRDefault="00E27793">
      <w:pPr>
        <w:ind w:firstLine="567"/>
      </w:pPr>
      <w:r>
        <w:t>6) максимальный процент застройки в границах земельного участка – 70 %.</w:t>
      </w:r>
    </w:p>
    <w:p w:rsidR="00D6545F" w:rsidRDefault="00E27793">
      <w:pPr>
        <w:ind w:firstLine="567"/>
      </w:pPr>
      <w:r>
        <w:t>3. В случае если земельный участок или объект капитального строительства находится в границах зоны с особыми условиями использования территорий (охранной, санитарно-защитной зоны, зоны охраны объектов культурного наследия, водоохранной зоны, зоны затопления, подтопления, зоны санитарной охраны источников питьевого и хозяйственно-бытового водоснабжения, зоны охраняемых объектов и иные зоны) на них устанавливаются ограничения использования в соответствии с законодательством Российской Федерации.</w:t>
      </w:r>
    </w:p>
    <w:p w:rsidR="00D6545F" w:rsidRDefault="00E27793">
      <w:pPr>
        <w:pStyle w:val="3"/>
      </w:pPr>
      <w:bookmarkStart w:id="80" w:name="_Toc212554078"/>
      <w:r>
        <w:lastRenderedPageBreak/>
        <w:t>Статья</w:t>
      </w:r>
      <w:r>
        <w:rPr>
          <w:lang w:val="en-US"/>
        </w:rPr>
        <w:t> </w:t>
      </w:r>
      <w:r>
        <w:t>34. Производственные зоны</w:t>
      </w:r>
      <w:bookmarkEnd w:id="80"/>
    </w:p>
    <w:p w:rsidR="00D6545F" w:rsidRDefault="00E27793">
      <w:pPr>
        <w:keepNext/>
        <w:rPr>
          <w:color w:val="333333"/>
        </w:rPr>
      </w:pPr>
      <w:r>
        <w:t>1. Виды разрешенного использования земельных участков и объектов капитального строительства:</w:t>
      </w:r>
    </w:p>
    <w:tbl>
      <w:tblPr>
        <w:tblW w:w="5000" w:type="pct"/>
        <w:jc w:val="center"/>
        <w:tblLayout w:type="fixed"/>
        <w:tblCellMar>
          <w:left w:w="28" w:type="dxa"/>
          <w:right w:w="28" w:type="dxa"/>
        </w:tblCellMar>
        <w:tblLook w:val="04A0" w:firstRow="1" w:lastRow="0" w:firstColumn="1" w:lastColumn="0" w:noHBand="0" w:noVBand="1"/>
      </w:tblPr>
      <w:tblGrid>
        <w:gridCol w:w="411"/>
        <w:gridCol w:w="1523"/>
        <w:gridCol w:w="2431"/>
        <w:gridCol w:w="429"/>
        <w:gridCol w:w="2570"/>
        <w:gridCol w:w="428"/>
        <w:gridCol w:w="8"/>
        <w:gridCol w:w="2052"/>
        <w:gridCol w:w="552"/>
      </w:tblGrid>
      <w:tr w:rsidR="00D6545F">
        <w:trPr>
          <w:trHeight w:val="20"/>
          <w:tblHeader/>
          <w:jc w:val="center"/>
        </w:trPr>
        <w:tc>
          <w:tcPr>
            <w:tcW w:w="1869"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Вид</w:t>
            </w:r>
          </w:p>
          <w:p w:rsidR="00D6545F" w:rsidRDefault="00E27793">
            <w:pPr>
              <w:pStyle w:val="affc"/>
              <w:keepNext/>
            </w:pPr>
            <w:r>
              <w:t>территориальной зоны</w:t>
            </w:r>
          </w:p>
        </w:tc>
        <w:tc>
          <w:tcPr>
            <w:tcW w:w="2766"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Основные виды разрешенного использования земельных участков и объектов капитального строительства</w:t>
            </w:r>
          </w:p>
        </w:tc>
        <w:tc>
          <w:tcPr>
            <w:tcW w:w="2908" w:type="dxa"/>
            <w:gridSpan w:val="3"/>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Условно разрешенные виды использования земельных участков и объектов капитального строительства</w:t>
            </w:r>
          </w:p>
        </w:tc>
        <w:tc>
          <w:tcPr>
            <w:tcW w:w="2519"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Вспомогательные виды использования земельных участков и объектов капитального строительства</w:t>
            </w:r>
          </w:p>
        </w:tc>
      </w:tr>
      <w:tr w:rsidR="00D6545F">
        <w:trPr>
          <w:trHeight w:val="20"/>
          <w:tblHeader/>
          <w:jc w:val="center"/>
        </w:trPr>
        <w:tc>
          <w:tcPr>
            <w:tcW w:w="1869"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keepNext/>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Наименование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Код</w:t>
            </w:r>
          </w:p>
          <w:p w:rsidR="00D6545F" w:rsidRDefault="00E27793">
            <w:pPr>
              <w:pStyle w:val="affc"/>
              <w:keepNext/>
            </w:pPr>
            <w:r>
              <w:t>вида</w:t>
            </w:r>
          </w:p>
        </w:tc>
        <w:tc>
          <w:tcPr>
            <w:tcW w:w="248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Наименование</w:t>
            </w:r>
          </w:p>
        </w:tc>
        <w:tc>
          <w:tcPr>
            <w:tcW w:w="41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Код вида</w:t>
            </w:r>
          </w:p>
        </w:tc>
        <w:tc>
          <w:tcPr>
            <w:tcW w:w="1993"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Наименование</w:t>
            </w:r>
          </w:p>
        </w:tc>
        <w:tc>
          <w:tcPr>
            <w:tcW w:w="53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Код</w:t>
            </w:r>
          </w:p>
          <w:p w:rsidR="00D6545F" w:rsidRDefault="00E27793">
            <w:pPr>
              <w:pStyle w:val="affc"/>
              <w:keepNext/>
            </w:pPr>
            <w:r>
              <w:t>вида</w:t>
            </w:r>
          </w:p>
        </w:tc>
      </w:tr>
      <w:tr w:rsidR="00D6545F">
        <w:trPr>
          <w:trHeight w:val="20"/>
          <w:jc w:val="center"/>
        </w:trPr>
        <w:tc>
          <w:tcPr>
            <w:tcW w:w="397"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keepNext/>
            </w:pPr>
            <w:r>
              <w:t>П</w:t>
            </w:r>
          </w:p>
        </w:tc>
        <w:tc>
          <w:tcPr>
            <w:tcW w:w="1472"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keepNext/>
              <w:rPr>
                <w:rFonts w:eastAsia="Calibri"/>
              </w:rPr>
            </w:pPr>
            <w:r>
              <w:rPr>
                <w:rFonts w:eastAsia="Calibri"/>
              </w:rPr>
              <w:t>Производственная зона</w:t>
            </w: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Передвижное жилье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2.4</w:t>
            </w:r>
          </w:p>
        </w:tc>
        <w:tc>
          <w:tcPr>
            <w:tcW w:w="2486"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Ведение личного подсобного хозяйства на полевых участках</w:t>
            </w:r>
          </w:p>
        </w:tc>
        <w:tc>
          <w:tcPr>
            <w:tcW w:w="41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1.16</w:t>
            </w:r>
          </w:p>
        </w:tc>
        <w:tc>
          <w:tcPr>
            <w:tcW w:w="1993"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Магазины</w:t>
            </w:r>
          </w:p>
        </w:tc>
        <w:tc>
          <w:tcPr>
            <w:tcW w:w="53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4.4</w:t>
            </w: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keepNext/>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keepNext/>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Хранение автотранспорта</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2.7.1</w:t>
            </w:r>
          </w:p>
        </w:tc>
        <w:tc>
          <w:tcPr>
            <w:tcW w:w="2486"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keepNext/>
            </w:pPr>
          </w:p>
        </w:tc>
        <w:tc>
          <w:tcPr>
            <w:tcW w:w="41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keepNext/>
            </w:pPr>
          </w:p>
        </w:tc>
        <w:tc>
          <w:tcPr>
            <w:tcW w:w="1993"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Общественное питание</w:t>
            </w:r>
          </w:p>
        </w:tc>
        <w:tc>
          <w:tcPr>
            <w:tcW w:w="53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4.6</w:t>
            </w: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Коммунальное облуживание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3.1</w:t>
            </w:r>
          </w:p>
        </w:tc>
        <w:tc>
          <w:tcPr>
            <w:tcW w:w="248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Жилая застройка</w:t>
            </w:r>
          </w:p>
        </w:tc>
        <w:tc>
          <w:tcPr>
            <w:tcW w:w="41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2.0</w:t>
            </w:r>
          </w:p>
        </w:tc>
        <w:tc>
          <w:tcPr>
            <w:tcW w:w="1993"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Связь</w:t>
            </w:r>
          </w:p>
        </w:tc>
        <w:tc>
          <w:tcPr>
            <w:tcW w:w="53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6.8</w:t>
            </w: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Бытовое обслуживание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3.3</w:t>
            </w:r>
          </w:p>
        </w:tc>
        <w:tc>
          <w:tcPr>
            <w:tcW w:w="2486"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Для ведения личного подсобного хозяйства (приусадебный земельный участок)</w:t>
            </w:r>
          </w:p>
        </w:tc>
        <w:tc>
          <w:tcPr>
            <w:tcW w:w="41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2.2</w:t>
            </w:r>
          </w:p>
        </w:tc>
        <w:tc>
          <w:tcPr>
            <w:tcW w:w="2527" w:type="dxa"/>
            <w:gridSpan w:val="3"/>
            <w:vMerge w:val="restart"/>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Обеспечение научной деятельности</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3.9</w:t>
            </w:r>
          </w:p>
        </w:tc>
        <w:tc>
          <w:tcPr>
            <w:tcW w:w="2486"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1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527" w:type="dxa"/>
            <w:gridSpan w:val="3"/>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Ветеринарное обслуживание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3.10</w:t>
            </w:r>
          </w:p>
        </w:tc>
        <w:tc>
          <w:tcPr>
            <w:tcW w:w="2486"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1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527" w:type="dxa"/>
            <w:gridSpan w:val="3"/>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Гостиничное обслуживание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4.7</w:t>
            </w:r>
          </w:p>
        </w:tc>
        <w:tc>
          <w:tcPr>
            <w:tcW w:w="248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Магазины</w:t>
            </w:r>
          </w:p>
        </w:tc>
        <w:tc>
          <w:tcPr>
            <w:tcW w:w="41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4.4</w:t>
            </w:r>
          </w:p>
        </w:tc>
        <w:tc>
          <w:tcPr>
            <w:tcW w:w="2527" w:type="dxa"/>
            <w:gridSpan w:val="3"/>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Служебные гаражи</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4.9</w:t>
            </w:r>
          </w:p>
        </w:tc>
        <w:tc>
          <w:tcPr>
            <w:tcW w:w="248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Отдых (рекреация)</w:t>
            </w:r>
          </w:p>
        </w:tc>
        <w:tc>
          <w:tcPr>
            <w:tcW w:w="41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5.0</w:t>
            </w:r>
          </w:p>
        </w:tc>
        <w:tc>
          <w:tcPr>
            <w:tcW w:w="2527" w:type="dxa"/>
            <w:gridSpan w:val="3"/>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Объекты дорожного сервиса</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4.9.1</w:t>
            </w:r>
          </w:p>
        </w:tc>
        <w:tc>
          <w:tcPr>
            <w:tcW w:w="248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Ведение огородничества</w:t>
            </w:r>
          </w:p>
        </w:tc>
        <w:tc>
          <w:tcPr>
            <w:tcW w:w="41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13.1</w:t>
            </w:r>
          </w:p>
        </w:tc>
        <w:tc>
          <w:tcPr>
            <w:tcW w:w="2527" w:type="dxa"/>
            <w:gridSpan w:val="3"/>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Недропользование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6.1</w:t>
            </w:r>
          </w:p>
        </w:tc>
        <w:tc>
          <w:tcPr>
            <w:tcW w:w="2486"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rPr>
                <w:rFonts w:eastAsia="Calibri"/>
              </w:rPr>
              <w:t>Медицинские организации особого назначения</w:t>
            </w:r>
            <w:r>
              <w:t>, код</w:t>
            </w:r>
          </w:p>
        </w:tc>
        <w:tc>
          <w:tcPr>
            <w:tcW w:w="41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3.4.3</w:t>
            </w:r>
          </w:p>
        </w:tc>
        <w:tc>
          <w:tcPr>
            <w:tcW w:w="2527" w:type="dxa"/>
            <w:gridSpan w:val="3"/>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Легкая промышленность</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6.3</w:t>
            </w:r>
          </w:p>
        </w:tc>
        <w:tc>
          <w:tcPr>
            <w:tcW w:w="2486"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rPr>
                <w:rFonts w:eastAsia="Calibri"/>
              </w:rPr>
            </w:pPr>
          </w:p>
        </w:tc>
        <w:tc>
          <w:tcPr>
            <w:tcW w:w="41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527" w:type="dxa"/>
            <w:gridSpan w:val="3"/>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Пищевая промышленность</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6.4</w:t>
            </w:r>
          </w:p>
        </w:tc>
        <w:tc>
          <w:tcPr>
            <w:tcW w:w="2900"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527" w:type="dxa"/>
            <w:gridSpan w:val="3"/>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Строительная промышленность</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6.6</w:t>
            </w:r>
          </w:p>
        </w:tc>
        <w:tc>
          <w:tcPr>
            <w:tcW w:w="2900"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527" w:type="dxa"/>
            <w:gridSpan w:val="3"/>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Энергетика</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6.7</w:t>
            </w:r>
          </w:p>
        </w:tc>
        <w:tc>
          <w:tcPr>
            <w:tcW w:w="2900"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527" w:type="dxa"/>
            <w:gridSpan w:val="3"/>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Склады</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6.9</w:t>
            </w:r>
          </w:p>
        </w:tc>
        <w:tc>
          <w:tcPr>
            <w:tcW w:w="2900"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527" w:type="dxa"/>
            <w:gridSpan w:val="3"/>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Транспорт</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7.0</w:t>
            </w:r>
          </w:p>
        </w:tc>
        <w:tc>
          <w:tcPr>
            <w:tcW w:w="2900"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527" w:type="dxa"/>
            <w:gridSpan w:val="3"/>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Автомобильный транспорт</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7.2</w:t>
            </w:r>
          </w:p>
        </w:tc>
        <w:tc>
          <w:tcPr>
            <w:tcW w:w="2900"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527" w:type="dxa"/>
            <w:gridSpan w:val="3"/>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Трубопроводный</w:t>
            </w:r>
          </w:p>
          <w:p w:rsidR="00D6545F" w:rsidRDefault="00E27793">
            <w:pPr>
              <w:pStyle w:val="affc"/>
            </w:pPr>
            <w:r>
              <w:t>Транспорт</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7.5</w:t>
            </w:r>
          </w:p>
        </w:tc>
        <w:tc>
          <w:tcPr>
            <w:tcW w:w="2900"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527" w:type="dxa"/>
            <w:gridSpan w:val="3"/>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Охрана государственной границы</w:t>
            </w:r>
          </w:p>
          <w:p w:rsidR="00D6545F" w:rsidRDefault="00E27793">
            <w:pPr>
              <w:pStyle w:val="affc"/>
            </w:pPr>
            <w:r>
              <w:t>Российской Федерации</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8.2</w:t>
            </w:r>
          </w:p>
        </w:tc>
        <w:tc>
          <w:tcPr>
            <w:tcW w:w="2900"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527" w:type="dxa"/>
            <w:gridSpan w:val="3"/>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397"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72"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rPr>
                <w:rFonts w:eastAsia="Calibri"/>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Обеспечение внутреннего правопорядка</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8.3</w:t>
            </w:r>
          </w:p>
        </w:tc>
        <w:tc>
          <w:tcPr>
            <w:tcW w:w="2900"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527" w:type="dxa"/>
            <w:gridSpan w:val="3"/>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bl>
    <w:p w:rsidR="00D6545F" w:rsidRDefault="00E27793">
      <w:pPr>
        <w:spacing w:before="200"/>
        <w:ind w:firstLine="567"/>
      </w:pPr>
      <w: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6545F" w:rsidRDefault="00E27793">
      <w:pPr>
        <w:ind w:firstLine="567"/>
      </w:pPr>
      <w:r>
        <w:t>1) предельный минимальный размер земельного участка – 500 кв.м.;</w:t>
      </w:r>
    </w:p>
    <w:p w:rsidR="00D6545F" w:rsidRDefault="00E27793">
      <w:pPr>
        <w:ind w:firstLine="567"/>
      </w:pPr>
      <w:r>
        <w:t>2) минимальный отступ от границ земельного участка для всех объектов капитального строительства, за исключением перечисленных в п. 7 ст. 15 – 6 м;</w:t>
      </w:r>
    </w:p>
    <w:p w:rsidR="00D6545F" w:rsidRDefault="00E27793">
      <w:pPr>
        <w:ind w:firstLine="567"/>
      </w:pPr>
      <w:r>
        <w:t>3) предельное максимальное количество этажей зданий, строений, сооружений – 3 этажей;</w:t>
      </w:r>
    </w:p>
    <w:p w:rsidR="00D6545F" w:rsidRDefault="00E27793">
      <w:pPr>
        <w:ind w:firstLine="567"/>
      </w:pPr>
      <w:r>
        <w:t>4) максимальный процент застройки в границах земельного участка – 70 %.</w:t>
      </w:r>
    </w:p>
    <w:p w:rsidR="00D6545F" w:rsidRDefault="00E27793">
      <w:pPr>
        <w:ind w:firstLine="567"/>
      </w:pPr>
      <w:r>
        <w:t>3. В случае если земельный участок или объект капитального строительства находится в границах зоны с особыми условиями использования территорий (охранной, санитарно-защитной зоны, зоны охраны объектов культурного наследия, водоохранной зоны, зоны затопления, подтопления, зоны санитарной охраны источников питьевого и хозяйственно-бытового водоснабжения, зоны охраняемых объектов и иные зоны) на них устанавливаются ограничения использования в соответствии с законодательством Российской Федерации.</w:t>
      </w:r>
    </w:p>
    <w:p w:rsidR="00D6545F" w:rsidRDefault="00E27793">
      <w:pPr>
        <w:pStyle w:val="3"/>
      </w:pPr>
      <w:bookmarkStart w:id="81" w:name="_Toc212554079"/>
      <w:r>
        <w:t>Статья 35. Зоны инженерной инфраструктуры</w:t>
      </w:r>
      <w:bookmarkEnd w:id="81"/>
    </w:p>
    <w:p w:rsidR="00D6545F" w:rsidRDefault="00E27793">
      <w:pPr>
        <w:keepNext/>
      </w:pPr>
      <w:r>
        <w:t>1. Виды разрешенного использования земельных участков и объектов капитального строительства:</w:t>
      </w:r>
    </w:p>
    <w:tbl>
      <w:tblPr>
        <w:tblW w:w="5000" w:type="pct"/>
        <w:jc w:val="center"/>
        <w:tblLayout w:type="fixed"/>
        <w:tblCellMar>
          <w:left w:w="28" w:type="dxa"/>
          <w:right w:w="28" w:type="dxa"/>
        </w:tblCellMar>
        <w:tblLook w:val="04A0" w:firstRow="1" w:lastRow="0" w:firstColumn="1" w:lastColumn="0" w:noHBand="0" w:noVBand="1"/>
      </w:tblPr>
      <w:tblGrid>
        <w:gridCol w:w="568"/>
        <w:gridCol w:w="1502"/>
        <w:gridCol w:w="2539"/>
        <w:gridCol w:w="849"/>
        <w:gridCol w:w="1215"/>
        <w:gridCol w:w="1371"/>
        <w:gridCol w:w="66"/>
        <w:gridCol w:w="1393"/>
        <w:gridCol w:w="901"/>
      </w:tblGrid>
      <w:tr w:rsidR="00D6545F">
        <w:trPr>
          <w:trHeight w:val="20"/>
          <w:jc w:val="center"/>
        </w:trPr>
        <w:tc>
          <w:tcPr>
            <w:tcW w:w="2003"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Вид</w:t>
            </w:r>
          </w:p>
          <w:p w:rsidR="00D6545F" w:rsidRDefault="00E27793">
            <w:pPr>
              <w:pStyle w:val="affc"/>
              <w:keepNext/>
            </w:pPr>
            <w:r>
              <w:t>территориальной зоны</w:t>
            </w:r>
          </w:p>
        </w:tc>
        <w:tc>
          <w:tcPr>
            <w:tcW w:w="3277"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Основные виды разрешенного использования земельных участков и объектов капитального строительства</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Условно разрешенные виды использования земельных участков и объектов капитального строительства</w:t>
            </w: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Вспомогательные виды использования земельных участков и объектов капитального строительства</w:t>
            </w:r>
          </w:p>
        </w:tc>
      </w:tr>
      <w:tr w:rsidR="00D6545F">
        <w:trPr>
          <w:trHeight w:val="20"/>
          <w:jc w:val="center"/>
        </w:trPr>
        <w:tc>
          <w:tcPr>
            <w:tcW w:w="2003"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keepNext/>
            </w:pPr>
          </w:p>
        </w:tc>
        <w:tc>
          <w:tcPr>
            <w:tcW w:w="245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Наименование</w:t>
            </w:r>
          </w:p>
        </w:tc>
        <w:tc>
          <w:tcPr>
            <w:tcW w:w="82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Код вида</w:t>
            </w:r>
          </w:p>
        </w:tc>
        <w:tc>
          <w:tcPr>
            <w:tcW w:w="117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Наименование</w:t>
            </w:r>
          </w:p>
        </w:tc>
        <w:tc>
          <w:tcPr>
            <w:tcW w:w="1390"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Код вида</w:t>
            </w:r>
          </w:p>
        </w:tc>
        <w:tc>
          <w:tcPr>
            <w:tcW w:w="134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Наименование</w:t>
            </w:r>
          </w:p>
        </w:tc>
        <w:tc>
          <w:tcPr>
            <w:tcW w:w="87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Код вида</w:t>
            </w:r>
          </w:p>
        </w:tc>
      </w:tr>
      <w:tr w:rsidR="00D6545F">
        <w:trPr>
          <w:trHeight w:val="20"/>
          <w:jc w:val="center"/>
        </w:trPr>
        <w:tc>
          <w:tcPr>
            <w:tcW w:w="550"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keepNext/>
            </w:pPr>
            <w:r>
              <w:t>И</w:t>
            </w:r>
          </w:p>
        </w:tc>
        <w:tc>
          <w:tcPr>
            <w:tcW w:w="1453"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keepNext/>
            </w:pPr>
            <w:r>
              <w:t>Зона инженерной инфраструктуры</w:t>
            </w:r>
          </w:p>
        </w:tc>
        <w:tc>
          <w:tcPr>
            <w:tcW w:w="2456" w:type="dxa"/>
            <w:tcBorders>
              <w:top w:val="single" w:sz="4" w:space="0" w:color="000000"/>
              <w:left w:val="single" w:sz="4" w:space="0" w:color="000000"/>
              <w:bottom w:val="single" w:sz="4" w:space="0" w:color="000000"/>
              <w:right w:val="single" w:sz="4" w:space="0" w:color="000000"/>
            </w:tcBorders>
          </w:tcPr>
          <w:p w:rsidR="00D6545F" w:rsidRDefault="00E27793">
            <w:pPr>
              <w:pStyle w:val="affc"/>
              <w:keepNext/>
            </w:pPr>
            <w:r>
              <w:t>Коммунальное обслуживание</w:t>
            </w:r>
          </w:p>
        </w:tc>
        <w:tc>
          <w:tcPr>
            <w:tcW w:w="82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3.1</w:t>
            </w:r>
          </w:p>
        </w:tc>
        <w:tc>
          <w:tcPr>
            <w:tcW w:w="2565" w:type="dxa"/>
            <w:gridSpan w:val="3"/>
            <w:vMerge w:val="restart"/>
            <w:tcBorders>
              <w:top w:val="single" w:sz="4" w:space="0" w:color="000000"/>
              <w:left w:val="single" w:sz="4" w:space="0" w:color="000000"/>
              <w:bottom w:val="single" w:sz="4" w:space="0" w:color="000000"/>
              <w:right w:val="single" w:sz="4" w:space="0" w:color="000000"/>
            </w:tcBorders>
          </w:tcPr>
          <w:p w:rsidR="00D6545F" w:rsidRDefault="00D6545F">
            <w:pPr>
              <w:pStyle w:val="affc"/>
              <w:keepNext/>
            </w:pPr>
          </w:p>
        </w:tc>
        <w:tc>
          <w:tcPr>
            <w:tcW w:w="2218" w:type="dxa"/>
            <w:gridSpan w:val="2"/>
            <w:vMerge w:val="restart"/>
            <w:tcBorders>
              <w:top w:val="single" w:sz="4" w:space="0" w:color="000000"/>
              <w:left w:val="single" w:sz="4" w:space="0" w:color="000000"/>
              <w:bottom w:val="single" w:sz="4" w:space="0" w:color="000000"/>
              <w:right w:val="single" w:sz="4" w:space="0" w:color="000000"/>
            </w:tcBorders>
          </w:tcPr>
          <w:p w:rsidR="00D6545F" w:rsidRDefault="00D6545F">
            <w:pPr>
              <w:pStyle w:val="affc"/>
              <w:keepNext/>
            </w:pPr>
          </w:p>
        </w:tc>
      </w:tr>
      <w:tr w:rsidR="00D6545F">
        <w:trPr>
          <w:trHeight w:val="20"/>
          <w:jc w:val="center"/>
        </w:trPr>
        <w:tc>
          <w:tcPr>
            <w:tcW w:w="550"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keepNext/>
            </w:pPr>
          </w:p>
        </w:tc>
        <w:tc>
          <w:tcPr>
            <w:tcW w:w="1453"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keepNext/>
            </w:pPr>
          </w:p>
        </w:tc>
        <w:tc>
          <w:tcPr>
            <w:tcW w:w="2456" w:type="dxa"/>
            <w:tcBorders>
              <w:top w:val="single" w:sz="4" w:space="0" w:color="000000"/>
              <w:left w:val="single" w:sz="4" w:space="0" w:color="000000"/>
              <w:bottom w:val="single" w:sz="4" w:space="0" w:color="000000"/>
              <w:right w:val="single" w:sz="4" w:space="0" w:color="000000"/>
            </w:tcBorders>
          </w:tcPr>
          <w:p w:rsidR="00D6545F" w:rsidRDefault="00E27793">
            <w:pPr>
              <w:pStyle w:val="affc"/>
              <w:keepNext/>
            </w:pPr>
            <w:r>
              <w:t>Связь</w:t>
            </w:r>
          </w:p>
        </w:tc>
        <w:tc>
          <w:tcPr>
            <w:tcW w:w="82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keepNext/>
            </w:pPr>
            <w:r>
              <w:t>6.8</w:t>
            </w:r>
          </w:p>
        </w:tc>
        <w:tc>
          <w:tcPr>
            <w:tcW w:w="2565" w:type="dxa"/>
            <w:gridSpan w:val="3"/>
            <w:vMerge/>
            <w:tcBorders>
              <w:top w:val="single" w:sz="4" w:space="0" w:color="000000"/>
              <w:left w:val="single" w:sz="4" w:space="0" w:color="000000"/>
              <w:bottom w:val="single" w:sz="4" w:space="0" w:color="000000"/>
              <w:right w:val="single" w:sz="4" w:space="0" w:color="000000"/>
            </w:tcBorders>
          </w:tcPr>
          <w:p w:rsidR="00D6545F" w:rsidRDefault="00D6545F">
            <w:pPr>
              <w:pStyle w:val="affc"/>
              <w:keepNext/>
            </w:pPr>
          </w:p>
        </w:tc>
        <w:tc>
          <w:tcPr>
            <w:tcW w:w="2218"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keepNext/>
            </w:pPr>
          </w:p>
        </w:tc>
      </w:tr>
      <w:tr w:rsidR="00D6545F">
        <w:trPr>
          <w:trHeight w:val="20"/>
          <w:jc w:val="center"/>
        </w:trPr>
        <w:tc>
          <w:tcPr>
            <w:tcW w:w="550"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53"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45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Энергетика</w:t>
            </w:r>
          </w:p>
        </w:tc>
        <w:tc>
          <w:tcPr>
            <w:tcW w:w="82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6.7</w:t>
            </w:r>
          </w:p>
        </w:tc>
        <w:tc>
          <w:tcPr>
            <w:tcW w:w="2565" w:type="dxa"/>
            <w:gridSpan w:val="3"/>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218"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bl>
    <w:p w:rsidR="00D6545F" w:rsidRDefault="00E27793">
      <w:pPr>
        <w:pStyle w:val="3"/>
      </w:pPr>
      <w:bookmarkStart w:id="82" w:name="_Toc212554080"/>
      <w:r>
        <w:lastRenderedPageBreak/>
        <w:t xml:space="preserve">Статья </w:t>
      </w:r>
      <w:r>
        <w:rPr>
          <w:lang w:val="en-US"/>
        </w:rPr>
        <w:t>3</w:t>
      </w:r>
      <w:r>
        <w:t>6. Зоны транспортной инфраструктуры</w:t>
      </w:r>
      <w:bookmarkEnd w:id="82"/>
    </w:p>
    <w:p w:rsidR="00D6545F" w:rsidRDefault="00E27793">
      <w:pPr>
        <w:keepNext/>
      </w:pPr>
      <w:r>
        <w:t>1. Виды разрешенного использования земельных участков и объектов капитального строительства:</w:t>
      </w:r>
    </w:p>
    <w:tbl>
      <w:tblPr>
        <w:tblW w:w="5000" w:type="pct"/>
        <w:jc w:val="center"/>
        <w:tblLayout w:type="fixed"/>
        <w:tblCellMar>
          <w:left w:w="28" w:type="dxa"/>
          <w:right w:w="28" w:type="dxa"/>
        </w:tblCellMar>
        <w:tblLook w:val="04A0" w:firstRow="1" w:lastRow="0" w:firstColumn="1" w:lastColumn="0" w:noHBand="0" w:noVBand="1"/>
      </w:tblPr>
      <w:tblGrid>
        <w:gridCol w:w="556"/>
        <w:gridCol w:w="1505"/>
        <w:gridCol w:w="2281"/>
        <w:gridCol w:w="429"/>
        <w:gridCol w:w="2764"/>
        <w:gridCol w:w="420"/>
        <w:gridCol w:w="1986"/>
        <w:gridCol w:w="463"/>
      </w:tblGrid>
      <w:tr w:rsidR="00D6545F">
        <w:trPr>
          <w:trHeight w:val="20"/>
          <w:tblHeader/>
          <w:jc w:val="center"/>
        </w:trPr>
        <w:tc>
          <w:tcPr>
            <w:tcW w:w="1994"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Вид</w:t>
            </w:r>
          </w:p>
          <w:p w:rsidR="00D6545F" w:rsidRDefault="00E27793">
            <w:pPr>
              <w:pStyle w:val="affc"/>
            </w:pPr>
            <w:r>
              <w:t>территориальной зоны</w:t>
            </w: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Основные виды разрешенного использования земельных участков и объектов капитального строительства</w:t>
            </w:r>
          </w:p>
        </w:tc>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Условно разрешенные виды использования земельных участков и объектов капитального строительства</w:t>
            </w:r>
          </w:p>
        </w:tc>
        <w:tc>
          <w:tcPr>
            <w:tcW w:w="2369"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Вспомогательные виды использования земельных участков и объектов капитального строительства</w:t>
            </w:r>
          </w:p>
        </w:tc>
      </w:tr>
      <w:tr w:rsidR="00D6545F">
        <w:trPr>
          <w:trHeight w:val="20"/>
          <w:tblHeader/>
          <w:jc w:val="center"/>
        </w:trPr>
        <w:tc>
          <w:tcPr>
            <w:tcW w:w="1994"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20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Наименование</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Код</w:t>
            </w:r>
          </w:p>
          <w:p w:rsidR="00D6545F" w:rsidRDefault="00E27793">
            <w:pPr>
              <w:pStyle w:val="affc"/>
            </w:pPr>
            <w:r>
              <w:t>вида</w:t>
            </w:r>
          </w:p>
        </w:tc>
        <w:tc>
          <w:tcPr>
            <w:tcW w:w="2673"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Наименование</w:t>
            </w:r>
          </w:p>
        </w:tc>
        <w:tc>
          <w:tcPr>
            <w:tcW w:w="40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Код вида</w:t>
            </w:r>
          </w:p>
        </w:tc>
        <w:tc>
          <w:tcPr>
            <w:tcW w:w="192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Наименование</w:t>
            </w:r>
          </w:p>
        </w:tc>
        <w:tc>
          <w:tcPr>
            <w:tcW w:w="448"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Код</w:t>
            </w:r>
          </w:p>
          <w:p w:rsidR="00D6545F" w:rsidRDefault="00E27793">
            <w:pPr>
              <w:pStyle w:val="affc"/>
            </w:pPr>
            <w:r>
              <w:t>вида</w:t>
            </w:r>
          </w:p>
        </w:tc>
      </w:tr>
      <w:tr w:rsidR="00D6545F">
        <w:trPr>
          <w:trHeight w:val="20"/>
          <w:jc w:val="center"/>
        </w:trPr>
        <w:tc>
          <w:tcPr>
            <w:tcW w:w="538"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Т</w:t>
            </w:r>
          </w:p>
        </w:tc>
        <w:tc>
          <w:tcPr>
            <w:tcW w:w="1456"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Зона транспортной инфраструктуры</w:t>
            </w:r>
          </w:p>
        </w:tc>
        <w:tc>
          <w:tcPr>
            <w:tcW w:w="220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Хранение автотранспорта</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2.7.1</w:t>
            </w:r>
          </w:p>
        </w:tc>
        <w:tc>
          <w:tcPr>
            <w:tcW w:w="2673"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Ведение личного подсобного хозяйства на полевых участках</w:t>
            </w:r>
          </w:p>
        </w:tc>
        <w:tc>
          <w:tcPr>
            <w:tcW w:w="406"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1.16</w:t>
            </w:r>
          </w:p>
        </w:tc>
        <w:tc>
          <w:tcPr>
            <w:tcW w:w="2369" w:type="dxa"/>
            <w:gridSpan w:val="2"/>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w:t>
            </w:r>
          </w:p>
        </w:tc>
      </w:tr>
      <w:tr w:rsidR="00D6545F">
        <w:trPr>
          <w:trHeight w:val="20"/>
          <w:jc w:val="center"/>
        </w:trPr>
        <w:tc>
          <w:tcPr>
            <w:tcW w:w="53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5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20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Служебные гаражи</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4.9</w:t>
            </w:r>
          </w:p>
        </w:tc>
        <w:tc>
          <w:tcPr>
            <w:tcW w:w="2673"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06"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36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3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5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20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Объекты дорожного сервиса</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4.9.1</w:t>
            </w:r>
          </w:p>
        </w:tc>
        <w:tc>
          <w:tcPr>
            <w:tcW w:w="2673"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Для ведения личного подсобного хозяйства (приусадебный земельный участок)</w:t>
            </w:r>
          </w:p>
        </w:tc>
        <w:tc>
          <w:tcPr>
            <w:tcW w:w="406"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2.2</w:t>
            </w:r>
          </w:p>
        </w:tc>
        <w:tc>
          <w:tcPr>
            <w:tcW w:w="236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7"/>
          <w:jc w:val="center"/>
        </w:trPr>
        <w:tc>
          <w:tcPr>
            <w:tcW w:w="53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5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206"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Железнодорожный транспорт</w:t>
            </w:r>
          </w:p>
        </w:tc>
        <w:tc>
          <w:tcPr>
            <w:tcW w:w="415"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7.1</w:t>
            </w:r>
          </w:p>
        </w:tc>
        <w:tc>
          <w:tcPr>
            <w:tcW w:w="2673"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06"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36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3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5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206"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415"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673"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Рынки</w:t>
            </w:r>
          </w:p>
        </w:tc>
        <w:tc>
          <w:tcPr>
            <w:tcW w:w="40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4.3</w:t>
            </w:r>
          </w:p>
        </w:tc>
        <w:tc>
          <w:tcPr>
            <w:tcW w:w="236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3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5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20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Автомобильный транспорт</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7.2</w:t>
            </w:r>
          </w:p>
        </w:tc>
        <w:tc>
          <w:tcPr>
            <w:tcW w:w="2673"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Отдых (рекреация)</w:t>
            </w:r>
          </w:p>
        </w:tc>
        <w:tc>
          <w:tcPr>
            <w:tcW w:w="40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5.0</w:t>
            </w:r>
          </w:p>
        </w:tc>
        <w:tc>
          <w:tcPr>
            <w:tcW w:w="236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3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5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20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Водный транспорт</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7.3</w:t>
            </w:r>
          </w:p>
        </w:tc>
        <w:tc>
          <w:tcPr>
            <w:tcW w:w="3079"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36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3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5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20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Воздушный транспорт</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7.4</w:t>
            </w:r>
          </w:p>
        </w:tc>
        <w:tc>
          <w:tcPr>
            <w:tcW w:w="3079"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36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3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5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20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Трубопроводный транспорт</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7.5</w:t>
            </w:r>
          </w:p>
        </w:tc>
        <w:tc>
          <w:tcPr>
            <w:tcW w:w="3079"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36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38"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5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20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Земельные участки (территории) общего пользования</w:t>
            </w:r>
          </w:p>
        </w:tc>
        <w:tc>
          <w:tcPr>
            <w:tcW w:w="41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12.0</w:t>
            </w:r>
          </w:p>
        </w:tc>
        <w:tc>
          <w:tcPr>
            <w:tcW w:w="3079"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36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bl>
    <w:p w:rsidR="00D6545F" w:rsidRDefault="00E27793">
      <w:pPr>
        <w:pStyle w:val="3"/>
      </w:pPr>
      <w:bookmarkStart w:id="83" w:name="_Toc212554081"/>
      <w:r>
        <w:t xml:space="preserve">Статья </w:t>
      </w:r>
      <w:r>
        <w:rPr>
          <w:lang w:val="en-US"/>
        </w:rPr>
        <w:t>3</w:t>
      </w:r>
      <w:r>
        <w:t>7. Рекреационные зоны</w:t>
      </w:r>
      <w:bookmarkEnd w:id="83"/>
    </w:p>
    <w:p w:rsidR="00D6545F" w:rsidRDefault="00E27793">
      <w:pPr>
        <w:widowControl w:val="0"/>
      </w:pPr>
      <w:r>
        <w:t>1. Виды разрешенного использования земельных участков и объектов капитального строительства:</w:t>
      </w:r>
    </w:p>
    <w:tbl>
      <w:tblPr>
        <w:tblW w:w="5000" w:type="pct"/>
        <w:jc w:val="center"/>
        <w:tblLayout w:type="fixed"/>
        <w:tblCellMar>
          <w:left w:w="28" w:type="dxa"/>
          <w:right w:w="28" w:type="dxa"/>
        </w:tblCellMar>
        <w:tblLook w:val="04A0" w:firstRow="1" w:lastRow="0" w:firstColumn="1" w:lastColumn="0" w:noHBand="0" w:noVBand="1"/>
      </w:tblPr>
      <w:tblGrid>
        <w:gridCol w:w="606"/>
        <w:gridCol w:w="1463"/>
        <w:gridCol w:w="2477"/>
        <w:gridCol w:w="583"/>
        <w:gridCol w:w="2201"/>
        <w:gridCol w:w="573"/>
        <w:gridCol w:w="2048"/>
        <w:gridCol w:w="453"/>
      </w:tblGrid>
      <w:tr w:rsidR="00D6545F">
        <w:trPr>
          <w:trHeight w:val="20"/>
          <w:tblHeader/>
          <w:jc w:val="center"/>
        </w:trPr>
        <w:tc>
          <w:tcPr>
            <w:tcW w:w="2001"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Вид</w:t>
            </w:r>
          </w:p>
          <w:p w:rsidR="00D6545F" w:rsidRDefault="00E27793">
            <w:pPr>
              <w:pStyle w:val="affc"/>
            </w:pPr>
            <w:r>
              <w:t>территориальной зоны</w:t>
            </w:r>
          </w:p>
        </w:tc>
        <w:tc>
          <w:tcPr>
            <w:tcW w:w="2960"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Основные виды разрешенного использования земельных участков и объектов капитального строительства</w:t>
            </w:r>
          </w:p>
        </w:tc>
        <w:tc>
          <w:tcPr>
            <w:tcW w:w="2683"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Условно разрешенные виды использования земельных участков и объектов капитального строительства</w:t>
            </w:r>
          </w:p>
        </w:tc>
        <w:tc>
          <w:tcPr>
            <w:tcW w:w="2419"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Вспомогательные виды использования земельных участков и объектов капитального строительства</w:t>
            </w:r>
          </w:p>
        </w:tc>
      </w:tr>
      <w:tr w:rsidR="00D6545F">
        <w:trPr>
          <w:trHeight w:val="20"/>
          <w:tblHeader/>
          <w:jc w:val="center"/>
        </w:trPr>
        <w:tc>
          <w:tcPr>
            <w:tcW w:w="2001"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39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Наименование</w:t>
            </w:r>
          </w:p>
        </w:tc>
        <w:tc>
          <w:tcPr>
            <w:tcW w:w="56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Код</w:t>
            </w:r>
          </w:p>
          <w:p w:rsidR="00D6545F" w:rsidRDefault="00E27793">
            <w:pPr>
              <w:pStyle w:val="affc"/>
            </w:pPr>
            <w:r>
              <w:t>вида</w:t>
            </w:r>
          </w:p>
        </w:tc>
        <w:tc>
          <w:tcPr>
            <w:tcW w:w="212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Наименование</w:t>
            </w:r>
          </w:p>
        </w:tc>
        <w:tc>
          <w:tcPr>
            <w:tcW w:w="55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Код</w:t>
            </w:r>
          </w:p>
          <w:p w:rsidR="00D6545F" w:rsidRDefault="00E27793">
            <w:pPr>
              <w:pStyle w:val="affc"/>
            </w:pPr>
            <w:r>
              <w:t>вида</w:t>
            </w:r>
          </w:p>
        </w:tc>
        <w:tc>
          <w:tcPr>
            <w:tcW w:w="198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Наименование</w:t>
            </w:r>
          </w:p>
        </w:tc>
        <w:tc>
          <w:tcPr>
            <w:tcW w:w="438"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Код</w:t>
            </w:r>
          </w:p>
          <w:p w:rsidR="00D6545F" w:rsidRDefault="00E27793">
            <w:pPr>
              <w:pStyle w:val="affc"/>
            </w:pPr>
            <w:r>
              <w:t>вида</w:t>
            </w:r>
          </w:p>
        </w:tc>
      </w:tr>
      <w:tr w:rsidR="00D6545F">
        <w:trPr>
          <w:trHeight w:val="20"/>
          <w:jc w:val="center"/>
        </w:trPr>
        <w:tc>
          <w:tcPr>
            <w:tcW w:w="586"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Р – 1</w:t>
            </w:r>
          </w:p>
        </w:tc>
        <w:tc>
          <w:tcPr>
            <w:tcW w:w="1415"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Зона рекреационного назначения</w:t>
            </w:r>
          </w:p>
        </w:tc>
        <w:tc>
          <w:tcPr>
            <w:tcW w:w="239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Развлечения</w:t>
            </w:r>
          </w:p>
        </w:tc>
        <w:tc>
          <w:tcPr>
            <w:tcW w:w="56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4.8</w:t>
            </w:r>
          </w:p>
        </w:tc>
        <w:tc>
          <w:tcPr>
            <w:tcW w:w="2129"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Для индивидуального жилищного строительства</w:t>
            </w:r>
          </w:p>
        </w:tc>
        <w:tc>
          <w:tcPr>
            <w:tcW w:w="55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2.1</w:t>
            </w:r>
          </w:p>
        </w:tc>
        <w:tc>
          <w:tcPr>
            <w:tcW w:w="2419" w:type="dxa"/>
            <w:gridSpan w:val="2"/>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 вспомогательные строения, инфраструктура для отдыха,</w:t>
            </w:r>
          </w:p>
          <w:p w:rsidR="00D6545F" w:rsidRDefault="00E27793">
            <w:pPr>
              <w:pStyle w:val="affc"/>
            </w:pPr>
            <w:r>
              <w:t>размещение объектов некапитального строительства</w:t>
            </w:r>
          </w:p>
          <w:p w:rsidR="00D6545F" w:rsidRDefault="00E27793">
            <w:pPr>
              <w:pStyle w:val="affc"/>
            </w:pPr>
            <w:r>
              <w:t>- размещение парковок для автомобилей обслуживающего персонала и посетителей;</w:t>
            </w:r>
          </w:p>
          <w:p w:rsidR="00D6545F" w:rsidRDefault="00E27793">
            <w:pPr>
              <w:pStyle w:val="affc"/>
            </w:pPr>
            <w:r>
              <w:t>- общественные туалеты</w:t>
            </w:r>
          </w:p>
          <w:p w:rsidR="00D6545F" w:rsidRDefault="00E27793">
            <w:pPr>
              <w:pStyle w:val="affc"/>
            </w:pPr>
            <w:r>
              <w:t>- объекты, обеспечивающие безопасность объектов основных видов разрешенного использования, включая противопожарную</w:t>
            </w:r>
          </w:p>
        </w:tc>
      </w:tr>
      <w:tr w:rsidR="00D6545F">
        <w:trPr>
          <w:trHeight w:val="20"/>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Отдых (рекреация)</w:t>
            </w:r>
          </w:p>
        </w:tc>
        <w:tc>
          <w:tcPr>
            <w:tcW w:w="56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5.0</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55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Спорт</w:t>
            </w:r>
          </w:p>
        </w:tc>
        <w:tc>
          <w:tcPr>
            <w:tcW w:w="56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5.1.</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55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Природно-познавательный туризм</w:t>
            </w:r>
          </w:p>
        </w:tc>
        <w:tc>
          <w:tcPr>
            <w:tcW w:w="56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5.2</w:t>
            </w:r>
          </w:p>
        </w:tc>
        <w:tc>
          <w:tcPr>
            <w:tcW w:w="2129"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Для ведения личного подсобного хозяйства (приусадебный земельный участок)</w:t>
            </w:r>
          </w:p>
        </w:tc>
        <w:tc>
          <w:tcPr>
            <w:tcW w:w="55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2.2</w:t>
            </w: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Туристическое обслуживание</w:t>
            </w:r>
          </w:p>
        </w:tc>
        <w:tc>
          <w:tcPr>
            <w:tcW w:w="56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5.2.1</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55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Охота и рыбалка</w:t>
            </w:r>
          </w:p>
        </w:tc>
        <w:tc>
          <w:tcPr>
            <w:tcW w:w="56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5.3</w:t>
            </w:r>
          </w:p>
        </w:tc>
        <w:tc>
          <w:tcPr>
            <w:tcW w:w="212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Передвижное жилье</w:t>
            </w:r>
          </w:p>
        </w:tc>
        <w:tc>
          <w:tcPr>
            <w:tcW w:w="55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2.4</w:t>
            </w: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Поля для гольфа или конных прогулок</w:t>
            </w:r>
          </w:p>
        </w:tc>
        <w:tc>
          <w:tcPr>
            <w:tcW w:w="56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5.5</w:t>
            </w:r>
          </w:p>
        </w:tc>
        <w:tc>
          <w:tcPr>
            <w:tcW w:w="212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Коммунальное обслуживание</w:t>
            </w:r>
          </w:p>
        </w:tc>
        <w:tc>
          <w:tcPr>
            <w:tcW w:w="55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3.1</w:t>
            </w: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56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12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Бытовое обслуживание</w:t>
            </w:r>
          </w:p>
        </w:tc>
        <w:tc>
          <w:tcPr>
            <w:tcW w:w="55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3.3</w:t>
            </w: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Водные объекты</w:t>
            </w:r>
          </w:p>
        </w:tc>
        <w:tc>
          <w:tcPr>
            <w:tcW w:w="56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11.0</w:t>
            </w:r>
          </w:p>
        </w:tc>
        <w:tc>
          <w:tcPr>
            <w:tcW w:w="2129"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Обеспечение научной деятельности</w:t>
            </w:r>
          </w:p>
        </w:tc>
        <w:tc>
          <w:tcPr>
            <w:tcW w:w="55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3.9</w:t>
            </w: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7"/>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Общее пользование водными объектами</w:t>
            </w:r>
          </w:p>
        </w:tc>
        <w:tc>
          <w:tcPr>
            <w:tcW w:w="56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11.1</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55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56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12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Магазины</w:t>
            </w:r>
          </w:p>
        </w:tc>
        <w:tc>
          <w:tcPr>
            <w:tcW w:w="55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4.4</w:t>
            </w: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Земельные участки (территории) общего пользования</w:t>
            </w:r>
          </w:p>
        </w:tc>
        <w:tc>
          <w:tcPr>
            <w:tcW w:w="56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12.0</w:t>
            </w:r>
          </w:p>
        </w:tc>
        <w:tc>
          <w:tcPr>
            <w:tcW w:w="2129"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Общественное питание</w:t>
            </w:r>
          </w:p>
        </w:tc>
        <w:tc>
          <w:tcPr>
            <w:tcW w:w="55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4.6</w:t>
            </w: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37"/>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56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129"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Хранение автотранспорта</w:t>
            </w:r>
          </w:p>
        </w:tc>
        <w:tc>
          <w:tcPr>
            <w:tcW w:w="554" w:type="dxa"/>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2.7.1</w:t>
            </w: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Ритуальная деятельность</w:t>
            </w:r>
          </w:p>
        </w:tc>
        <w:tc>
          <w:tcPr>
            <w:tcW w:w="56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12.1</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554" w:type="dxa"/>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86"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Р-2</w:t>
            </w:r>
          </w:p>
        </w:tc>
        <w:tc>
          <w:tcPr>
            <w:tcW w:w="1415" w:type="dxa"/>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Зона природных территорий</w:t>
            </w:r>
          </w:p>
        </w:tc>
        <w:tc>
          <w:tcPr>
            <w:tcW w:w="2396"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Охрана природных территорий</w:t>
            </w:r>
          </w:p>
        </w:tc>
        <w:tc>
          <w:tcPr>
            <w:tcW w:w="564"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9.1</w:t>
            </w:r>
          </w:p>
        </w:tc>
        <w:tc>
          <w:tcPr>
            <w:tcW w:w="2683" w:type="dxa"/>
            <w:gridSpan w:val="2"/>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w:t>
            </w:r>
          </w:p>
        </w:tc>
        <w:tc>
          <w:tcPr>
            <w:tcW w:w="2419" w:type="dxa"/>
            <w:gridSpan w:val="2"/>
            <w:vMerge w:val="restart"/>
            <w:tcBorders>
              <w:top w:val="single" w:sz="4" w:space="0" w:color="000000"/>
              <w:left w:val="single" w:sz="4" w:space="0" w:color="000000"/>
              <w:bottom w:val="single" w:sz="4" w:space="0" w:color="000000"/>
              <w:right w:val="single" w:sz="4" w:space="0" w:color="000000"/>
            </w:tcBorders>
          </w:tcPr>
          <w:p w:rsidR="00D6545F" w:rsidRDefault="00E27793">
            <w:pPr>
              <w:pStyle w:val="affc"/>
            </w:pPr>
            <w:r>
              <w:t>-</w:t>
            </w:r>
          </w:p>
        </w:tc>
      </w:tr>
      <w:tr w:rsidR="00D6545F">
        <w:trPr>
          <w:trHeight w:val="20"/>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Историко-культурная деятельность</w:t>
            </w:r>
          </w:p>
        </w:tc>
        <w:tc>
          <w:tcPr>
            <w:tcW w:w="564"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9.3</w:t>
            </w:r>
          </w:p>
        </w:tc>
        <w:tc>
          <w:tcPr>
            <w:tcW w:w="2683"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Улично-дорожная сеть</w:t>
            </w:r>
          </w:p>
        </w:tc>
        <w:tc>
          <w:tcPr>
            <w:tcW w:w="56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12.0.1</w:t>
            </w:r>
          </w:p>
        </w:tc>
        <w:tc>
          <w:tcPr>
            <w:tcW w:w="2683"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Благоустройство территории</w:t>
            </w:r>
          </w:p>
        </w:tc>
        <w:tc>
          <w:tcPr>
            <w:tcW w:w="564"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12.0.2</w:t>
            </w:r>
          </w:p>
        </w:tc>
        <w:tc>
          <w:tcPr>
            <w:tcW w:w="2683"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r w:rsidR="00D6545F">
        <w:trPr>
          <w:trHeight w:val="20"/>
          <w:jc w:val="center"/>
        </w:trPr>
        <w:tc>
          <w:tcPr>
            <w:tcW w:w="586"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1415" w:type="dxa"/>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396"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Запас</w:t>
            </w:r>
          </w:p>
        </w:tc>
        <w:tc>
          <w:tcPr>
            <w:tcW w:w="564"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12.3</w:t>
            </w:r>
          </w:p>
        </w:tc>
        <w:tc>
          <w:tcPr>
            <w:tcW w:w="2683"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419" w:type="dxa"/>
            <w:gridSpan w:val="2"/>
            <w:vMerge/>
            <w:tcBorders>
              <w:top w:val="single" w:sz="4" w:space="0" w:color="000000"/>
              <w:left w:val="single" w:sz="4" w:space="0" w:color="000000"/>
              <w:bottom w:val="single" w:sz="4" w:space="0" w:color="000000"/>
              <w:right w:val="single" w:sz="4" w:space="0" w:color="000000"/>
            </w:tcBorders>
          </w:tcPr>
          <w:p w:rsidR="00D6545F" w:rsidRDefault="00D6545F">
            <w:pPr>
              <w:pStyle w:val="affc"/>
            </w:pPr>
          </w:p>
        </w:tc>
      </w:tr>
    </w:tbl>
    <w:p w:rsidR="00D6545F" w:rsidRDefault="00E27793">
      <w:pPr>
        <w:spacing w:before="200"/>
        <w:ind w:firstLine="567"/>
      </w:pPr>
      <w: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6545F" w:rsidRDefault="00E27793">
      <w:pPr>
        <w:ind w:firstLine="567"/>
        <w:rPr>
          <w:b/>
        </w:rPr>
      </w:pPr>
      <w:r>
        <w:rPr>
          <w:b/>
        </w:rPr>
        <w:t xml:space="preserve">1) Минимальные и (или) максимальные размеры земельного участка, в том числе его площадь </w:t>
      </w:r>
    </w:p>
    <w:p w:rsidR="00D6545F" w:rsidRDefault="00E27793">
      <w:pPr>
        <w:ind w:firstLine="567"/>
      </w:pPr>
      <w:r>
        <w:t>Площадь земельного участка принимается по заданию на проектирование или в соответствии с действующими техническими регламентами</w:t>
      </w:r>
    </w:p>
    <w:p w:rsidR="00D6545F" w:rsidRDefault="00E27793">
      <w:pPr>
        <w:ind w:firstLine="567"/>
      </w:pPr>
      <w:r>
        <w:rPr>
          <w:b/>
        </w:rPr>
        <w:t>2)</w:t>
      </w:r>
      <w:r>
        <w:t xml:space="preserve"> </w:t>
      </w:r>
      <w:r>
        <w:rPr>
          <w:b/>
        </w:rPr>
        <w:t>минимальный отступ от границ земельного участка</w:t>
      </w:r>
      <w:r>
        <w:t xml:space="preserve"> для всех объектов капитального строительства, за исключением перечисленных в п. 7 ст. 11 – 3 м;</w:t>
      </w:r>
    </w:p>
    <w:p w:rsidR="00D6545F" w:rsidRDefault="00E27793">
      <w:pPr>
        <w:ind w:firstLine="567"/>
      </w:pPr>
      <w:r>
        <w:rPr>
          <w:b/>
        </w:rPr>
        <w:lastRenderedPageBreak/>
        <w:t>3) предельное максимальное количество этажей зданий, строений, сооружений</w:t>
      </w:r>
      <w:r>
        <w:t xml:space="preserve"> Максимальная этажность принимается в соответствии с действующими техническими регламентами и нормативными документами</w:t>
      </w:r>
    </w:p>
    <w:p w:rsidR="00D6545F" w:rsidRDefault="00E27793">
      <w:pPr>
        <w:ind w:firstLine="567"/>
      </w:pPr>
      <w:r>
        <w:rPr>
          <w:b/>
        </w:rPr>
        <w:t>4) максимальный процент застройки в границах земельного участка</w:t>
      </w:r>
      <w:r>
        <w:t xml:space="preserve"> – 20 %.</w:t>
      </w:r>
    </w:p>
    <w:p w:rsidR="00D6545F" w:rsidRDefault="00E27793">
      <w:pPr>
        <w:pStyle w:val="3"/>
      </w:pPr>
      <w:bookmarkStart w:id="84" w:name="_Toc212554082"/>
      <w:r>
        <w:t>Статья 38. Зоны специального назначения</w:t>
      </w:r>
      <w:bookmarkEnd w:id="84"/>
    </w:p>
    <w:p w:rsidR="00D6545F" w:rsidRDefault="00E27793">
      <w:pPr>
        <w:keepNext/>
      </w:pPr>
      <w:r>
        <w:t>1. Виды разрешенного использования земельных участков и объектов капитального строительства:</w:t>
      </w:r>
    </w:p>
    <w:tbl>
      <w:tblPr>
        <w:tblW w:w="5000" w:type="pct"/>
        <w:tblLayout w:type="fixed"/>
        <w:tblCellMar>
          <w:left w:w="28" w:type="dxa"/>
          <w:right w:w="28" w:type="dxa"/>
        </w:tblCellMar>
        <w:tblLook w:val="04A0" w:firstRow="1" w:lastRow="0" w:firstColumn="1" w:lastColumn="0" w:noHBand="0" w:noVBand="1"/>
      </w:tblPr>
      <w:tblGrid>
        <w:gridCol w:w="817"/>
        <w:gridCol w:w="1489"/>
        <w:gridCol w:w="2100"/>
        <w:gridCol w:w="689"/>
        <w:gridCol w:w="1869"/>
        <w:gridCol w:w="892"/>
        <w:gridCol w:w="1880"/>
        <w:gridCol w:w="668"/>
      </w:tblGrid>
      <w:tr w:rsidR="00D6545F">
        <w:trPr>
          <w:trHeight w:val="20"/>
          <w:tblHeader/>
        </w:trPr>
        <w:tc>
          <w:tcPr>
            <w:tcW w:w="2231"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Вид</w:t>
            </w:r>
          </w:p>
          <w:p w:rsidR="00D6545F" w:rsidRDefault="00E27793">
            <w:pPr>
              <w:pStyle w:val="affc"/>
            </w:pPr>
            <w:r>
              <w:t>территориальной зоны</w:t>
            </w:r>
          </w:p>
        </w:tc>
        <w:tc>
          <w:tcPr>
            <w:tcW w:w="2697"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Основные виды разрешенного использования земельных участков и объектов капитального строительства</w:t>
            </w:r>
          </w:p>
        </w:tc>
        <w:tc>
          <w:tcPr>
            <w:tcW w:w="2671"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Условно разрешенные виды использования земельных участков и объектов капитального строительства</w:t>
            </w:r>
          </w:p>
        </w:tc>
        <w:tc>
          <w:tcPr>
            <w:tcW w:w="2464"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Вспомогательные виды использования земельных участков и объектов капитального строительства</w:t>
            </w:r>
          </w:p>
        </w:tc>
      </w:tr>
      <w:tr w:rsidR="00D6545F">
        <w:trPr>
          <w:trHeight w:val="20"/>
          <w:tblHeader/>
        </w:trPr>
        <w:tc>
          <w:tcPr>
            <w:tcW w:w="2231" w:type="dxa"/>
            <w:gridSpan w:val="2"/>
            <w:vMerge/>
            <w:tcBorders>
              <w:top w:val="single" w:sz="4" w:space="0" w:color="000000"/>
              <w:left w:val="single" w:sz="4" w:space="0" w:color="000000"/>
              <w:bottom w:val="single" w:sz="4" w:space="0" w:color="000000"/>
              <w:right w:val="single" w:sz="4" w:space="0" w:color="000000"/>
            </w:tcBorders>
            <w:vAlign w:val="center"/>
          </w:tcPr>
          <w:p w:rsidR="00D6545F" w:rsidRDefault="00D6545F">
            <w:pPr>
              <w:pStyle w:val="affc"/>
            </w:pPr>
          </w:p>
        </w:tc>
        <w:tc>
          <w:tcPr>
            <w:tcW w:w="203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Наименование</w:t>
            </w:r>
          </w:p>
        </w:tc>
        <w:tc>
          <w:tcPr>
            <w:tcW w:w="66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Код</w:t>
            </w:r>
          </w:p>
          <w:p w:rsidR="00D6545F" w:rsidRDefault="00E27793">
            <w:pPr>
              <w:pStyle w:val="affc"/>
            </w:pPr>
            <w:r>
              <w:t>вида</w:t>
            </w:r>
          </w:p>
        </w:tc>
        <w:tc>
          <w:tcPr>
            <w:tcW w:w="1808"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Наименование</w:t>
            </w:r>
          </w:p>
        </w:tc>
        <w:tc>
          <w:tcPr>
            <w:tcW w:w="863"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Код</w:t>
            </w:r>
          </w:p>
          <w:p w:rsidR="00D6545F" w:rsidRDefault="00E27793">
            <w:pPr>
              <w:pStyle w:val="affc"/>
            </w:pPr>
            <w:r>
              <w:t>вида</w:t>
            </w:r>
          </w:p>
        </w:tc>
        <w:tc>
          <w:tcPr>
            <w:tcW w:w="1818"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Наименование</w:t>
            </w:r>
          </w:p>
        </w:tc>
        <w:tc>
          <w:tcPr>
            <w:tcW w:w="64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Код</w:t>
            </w:r>
          </w:p>
          <w:p w:rsidR="00D6545F" w:rsidRDefault="00E27793">
            <w:pPr>
              <w:pStyle w:val="affc"/>
            </w:pPr>
            <w:r>
              <w:t>вида</w:t>
            </w:r>
          </w:p>
        </w:tc>
      </w:tr>
      <w:tr w:rsidR="00D6545F">
        <w:trPr>
          <w:trHeight w:val="20"/>
        </w:trPr>
        <w:tc>
          <w:tcPr>
            <w:tcW w:w="79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СН1</w:t>
            </w:r>
          </w:p>
        </w:tc>
        <w:tc>
          <w:tcPr>
            <w:tcW w:w="1440"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Зона кладбищ</w:t>
            </w:r>
          </w:p>
        </w:tc>
        <w:tc>
          <w:tcPr>
            <w:tcW w:w="2031"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Ритуальная деятельность</w:t>
            </w:r>
          </w:p>
        </w:tc>
        <w:tc>
          <w:tcPr>
            <w:tcW w:w="666"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12.1</w:t>
            </w:r>
          </w:p>
        </w:tc>
        <w:tc>
          <w:tcPr>
            <w:tcW w:w="2671" w:type="dxa"/>
            <w:gridSpan w:val="2"/>
            <w:tcBorders>
              <w:top w:val="single" w:sz="4" w:space="0" w:color="000000"/>
              <w:left w:val="single" w:sz="4" w:space="0" w:color="000000"/>
              <w:bottom w:val="single" w:sz="4" w:space="0" w:color="000000"/>
              <w:right w:val="single" w:sz="4" w:space="0" w:color="000000"/>
            </w:tcBorders>
          </w:tcPr>
          <w:p w:rsidR="00D6545F" w:rsidRDefault="00D6545F">
            <w:pPr>
              <w:pStyle w:val="affc"/>
            </w:pPr>
          </w:p>
        </w:tc>
        <w:tc>
          <w:tcPr>
            <w:tcW w:w="2464" w:type="dxa"/>
            <w:gridSpan w:val="2"/>
            <w:tcBorders>
              <w:top w:val="single" w:sz="4" w:space="0" w:color="000000"/>
              <w:left w:val="single" w:sz="4" w:space="0" w:color="000000"/>
              <w:bottom w:val="single" w:sz="4" w:space="0" w:color="000000"/>
              <w:right w:val="single" w:sz="4" w:space="0" w:color="000000"/>
            </w:tcBorders>
          </w:tcPr>
          <w:p w:rsidR="00D6545F" w:rsidRDefault="00E27793">
            <w:pPr>
              <w:pStyle w:val="affc"/>
            </w:pPr>
            <w:r>
              <w:t>-</w:t>
            </w:r>
            <w:bookmarkStart w:id="85" w:name="_Toc249505011"/>
            <w:bookmarkStart w:id="86" w:name="_Toc212011721"/>
            <w:bookmarkEnd w:id="85"/>
            <w:bookmarkEnd w:id="86"/>
          </w:p>
        </w:tc>
      </w:tr>
    </w:tbl>
    <w:p w:rsidR="00D6545F" w:rsidRDefault="00E27793">
      <w:pPr>
        <w:spacing w:before="200"/>
        <w:ind w:firstLine="567"/>
      </w:pPr>
      <w:r>
        <w:t>2.Предельные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6545F" w:rsidRDefault="00E27793">
      <w:pPr>
        <w:ind w:firstLine="567"/>
      </w:pPr>
      <w:r>
        <w:t>1) предельный максимальный размер земельного участка для ритуальной деятельности – 40 га;</w:t>
      </w:r>
    </w:p>
    <w:p w:rsidR="00D6545F" w:rsidRDefault="00E27793">
      <w:pPr>
        <w:ind w:firstLine="567"/>
      </w:pPr>
      <w:r>
        <w:t>2) минимальная площадь мест захоронения от общей площади кладбища — 65–70%;</w:t>
      </w:r>
    </w:p>
    <w:p w:rsidR="00D6545F" w:rsidRDefault="00E27793">
      <w:pPr>
        <w:ind w:firstLine="567"/>
      </w:pPr>
      <w:r>
        <w:t>3) минимальная ширина зоны зеленых насаждений по периметру кладбищ, крематориев — 20 м;</w:t>
      </w:r>
    </w:p>
    <w:p w:rsidR="00D6545F" w:rsidRDefault="00E27793">
      <w:pPr>
        <w:ind w:firstLine="567"/>
      </w:pPr>
      <w:r>
        <w:t>4) использование территории места погребения после его переноса допускается по истечении 20 лет,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 за исключением культовых объектов</w:t>
      </w:r>
      <w:bookmarkStart w:id="87" w:name="Par1546"/>
      <w:bookmarkEnd w:id="87"/>
      <w:r>
        <w:t>.</w:t>
      </w:r>
    </w:p>
    <w:p w:rsidR="00D6545F" w:rsidRDefault="00E27793">
      <w:pPr>
        <w:ind w:firstLine="567"/>
      </w:pPr>
      <w:r>
        <w:t>5) объекты санитарно-технического назначения размещаются на обособленном, сухом участке с подветренной стороны от территории жилой застройки.</w:t>
      </w:r>
    </w:p>
    <w:p w:rsidR="00D6545F" w:rsidRDefault="00E27793">
      <w:pPr>
        <w:pStyle w:val="3"/>
      </w:pPr>
      <w:bookmarkStart w:id="88" w:name="_Toc212554084"/>
      <w:r>
        <w:t>Статья 39. Ограничения использования земельных участков и объектов капитального строительства</w:t>
      </w:r>
      <w:bookmarkEnd w:id="88"/>
    </w:p>
    <w:p w:rsidR="00D6545F" w:rsidRDefault="00E27793">
      <w:pPr>
        <w:pStyle w:val="4"/>
      </w:pPr>
      <w:r>
        <w:t>Зоны с особыми условиями использования территории</w:t>
      </w:r>
    </w:p>
    <w:p w:rsidR="00D6545F" w:rsidRDefault="00E27793">
      <w:pPr>
        <w:ind w:firstLine="851"/>
        <w:rPr>
          <w:color w:val="000000"/>
        </w:rPr>
      </w:pPr>
      <w:r>
        <w:t>На территории муниципального образования МО СП «Уоянское эвенкийское» установлены следующие зоны с особыми условиями использования территории</w:t>
      </w:r>
      <w:r>
        <w:rPr>
          <w:color w:val="000000"/>
        </w:rPr>
        <w:t>, которые отображены на Карте зон с особыми условиями использования территории.</w:t>
      </w:r>
    </w:p>
    <w:tbl>
      <w:tblPr>
        <w:tblW w:w="5000" w:type="pct"/>
        <w:tblLayout w:type="fixed"/>
        <w:tblCellMar>
          <w:left w:w="28" w:type="dxa"/>
          <w:right w:w="28" w:type="dxa"/>
        </w:tblCellMar>
        <w:tblLook w:val="01E0" w:firstRow="1" w:lastRow="1" w:firstColumn="1" w:lastColumn="1" w:noHBand="0" w:noVBand="0"/>
      </w:tblPr>
      <w:tblGrid>
        <w:gridCol w:w="715"/>
        <w:gridCol w:w="7378"/>
        <w:gridCol w:w="2311"/>
      </w:tblGrid>
      <w:tr w:rsidR="00D6545F">
        <w:trPr>
          <w:trHeight w:val="20"/>
          <w:tblHeader/>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 п/п</w:t>
            </w:r>
          </w:p>
        </w:tc>
        <w:tc>
          <w:tcPr>
            <w:tcW w:w="713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Наименование зоны</w:t>
            </w:r>
          </w:p>
        </w:tc>
        <w:tc>
          <w:tcPr>
            <w:tcW w:w="223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Ширина, м</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w:t>
            </w:r>
          </w:p>
        </w:tc>
        <w:tc>
          <w:tcPr>
            <w:tcW w:w="9372"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Водоохранная зона</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1.1</w:t>
            </w:r>
          </w:p>
        </w:tc>
        <w:tc>
          <w:tcPr>
            <w:tcW w:w="7137"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Р. Верхняя Ангара</w:t>
            </w:r>
          </w:p>
        </w:tc>
        <w:tc>
          <w:tcPr>
            <w:tcW w:w="2235"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200</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1.2</w:t>
            </w:r>
          </w:p>
        </w:tc>
        <w:tc>
          <w:tcPr>
            <w:tcW w:w="7137"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р. Полувананда</w:t>
            </w:r>
          </w:p>
        </w:tc>
        <w:tc>
          <w:tcPr>
            <w:tcW w:w="2235"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100</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1.3</w:t>
            </w:r>
          </w:p>
        </w:tc>
        <w:tc>
          <w:tcPr>
            <w:tcW w:w="7137"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оз. Зимник, озера без названия</w:t>
            </w:r>
          </w:p>
        </w:tc>
        <w:tc>
          <w:tcPr>
            <w:tcW w:w="2235"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50</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w:t>
            </w:r>
          </w:p>
        </w:tc>
        <w:tc>
          <w:tcPr>
            <w:tcW w:w="9372"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Прибрежная защитная полоса</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2.1</w:t>
            </w:r>
          </w:p>
        </w:tc>
        <w:tc>
          <w:tcPr>
            <w:tcW w:w="713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Р. Верхняя Ангара, р. Полувананда, оз. Зимник, озера без названия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50</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w:t>
            </w:r>
          </w:p>
        </w:tc>
        <w:tc>
          <w:tcPr>
            <w:tcW w:w="9372"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Санитарно-защитные зоны:</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3.1</w:t>
            </w:r>
          </w:p>
        </w:tc>
        <w:tc>
          <w:tcPr>
            <w:tcW w:w="7137"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Сельское кладбище (V класс)</w:t>
            </w:r>
          </w:p>
        </w:tc>
        <w:tc>
          <w:tcPr>
            <w:tcW w:w="2235" w:type="dxa"/>
            <w:tcBorders>
              <w:top w:val="single" w:sz="4" w:space="0" w:color="000000"/>
              <w:left w:val="single" w:sz="4" w:space="0" w:color="000000"/>
              <w:bottom w:val="single" w:sz="4" w:space="0" w:color="000000"/>
              <w:right w:val="single" w:sz="4" w:space="0" w:color="000000"/>
            </w:tcBorders>
          </w:tcPr>
          <w:p w:rsidR="00D6545F" w:rsidRDefault="00E27793">
            <w:pPr>
              <w:pStyle w:val="affc"/>
            </w:pPr>
            <w:r>
              <w:t>50</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w:t>
            </w:r>
          </w:p>
        </w:tc>
        <w:tc>
          <w:tcPr>
            <w:tcW w:w="9372"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Зоны санитарной охраны:</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4.1</w:t>
            </w:r>
          </w:p>
        </w:tc>
        <w:tc>
          <w:tcPr>
            <w:tcW w:w="713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Первый пояс санитарной охраны источника водоснабжения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30</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w:t>
            </w:r>
          </w:p>
        </w:tc>
        <w:tc>
          <w:tcPr>
            <w:tcW w:w="9372"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Охранные зоны:</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5.1</w:t>
            </w:r>
          </w:p>
        </w:tc>
        <w:tc>
          <w:tcPr>
            <w:tcW w:w="713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ВЛ, напряжением 10 кВ</w:t>
            </w:r>
          </w:p>
        </w:tc>
        <w:tc>
          <w:tcPr>
            <w:tcW w:w="223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10</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5.2</w:t>
            </w:r>
          </w:p>
        </w:tc>
        <w:tc>
          <w:tcPr>
            <w:tcW w:w="713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Особо охраняемых природных территорий</w:t>
            </w:r>
          </w:p>
        </w:tc>
        <w:tc>
          <w:tcPr>
            <w:tcW w:w="223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50</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5.3</w:t>
            </w:r>
          </w:p>
        </w:tc>
        <w:tc>
          <w:tcPr>
            <w:tcW w:w="713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Стационарных пунктов наблюдений за состоянием окружающей природной среды, ее загрязнением</w:t>
            </w:r>
          </w:p>
        </w:tc>
        <w:tc>
          <w:tcPr>
            <w:tcW w:w="223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80</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6</w:t>
            </w:r>
          </w:p>
        </w:tc>
        <w:tc>
          <w:tcPr>
            <w:tcW w:w="9372" w:type="dxa"/>
            <w:gridSpan w:val="2"/>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Защитные зоны:</w:t>
            </w:r>
          </w:p>
        </w:tc>
      </w:tr>
      <w:tr w:rsidR="00D6545F">
        <w:trPr>
          <w:trHeight w:val="20"/>
        </w:trPr>
        <w:tc>
          <w:tcPr>
            <w:tcW w:w="692"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6.1</w:t>
            </w:r>
          </w:p>
        </w:tc>
        <w:tc>
          <w:tcPr>
            <w:tcW w:w="7137"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Объект культурного наследия (памятник) в границах населённого пункта</w:t>
            </w:r>
          </w:p>
        </w:tc>
        <w:tc>
          <w:tcPr>
            <w:tcW w:w="2235" w:type="dxa"/>
            <w:tcBorders>
              <w:top w:val="single" w:sz="4" w:space="0" w:color="000000"/>
              <w:left w:val="single" w:sz="4" w:space="0" w:color="000000"/>
              <w:bottom w:val="single" w:sz="4" w:space="0" w:color="000000"/>
              <w:right w:val="single" w:sz="4" w:space="0" w:color="000000"/>
            </w:tcBorders>
            <w:vAlign w:val="center"/>
          </w:tcPr>
          <w:p w:rsidR="00D6545F" w:rsidRDefault="00E27793">
            <w:pPr>
              <w:pStyle w:val="affc"/>
            </w:pPr>
            <w:r>
              <w:t>100</w:t>
            </w:r>
          </w:p>
        </w:tc>
      </w:tr>
    </w:tbl>
    <w:p w:rsidR="00D6545F" w:rsidRDefault="00D6545F">
      <w:pPr>
        <w:ind w:firstLine="851"/>
        <w:rPr>
          <w:color w:val="000000"/>
        </w:rPr>
      </w:pPr>
    </w:p>
    <w:p w:rsidR="00D6545F" w:rsidRDefault="00E27793">
      <w:pPr>
        <w:ind w:firstLine="851"/>
        <w:rPr>
          <w:color w:val="000000"/>
        </w:rPr>
      </w:pPr>
      <w:r>
        <w:rPr>
          <w:color w:val="000000"/>
        </w:rPr>
        <w:t xml:space="preserve">На территории МО СП «Уоянское эвенкийское», часть зон с особыми условиями использования территорий имеют реестровые номера. Они представлены в таблице ниже. </w:t>
      </w:r>
    </w:p>
    <w:tbl>
      <w:tblPr>
        <w:tblStyle w:val="TableGridReport1"/>
        <w:tblW w:w="5000" w:type="pct"/>
        <w:tblLayout w:type="fixed"/>
        <w:tblLook w:val="04A0" w:firstRow="1" w:lastRow="0" w:firstColumn="1" w:lastColumn="0" w:noHBand="0" w:noVBand="1"/>
      </w:tblPr>
      <w:tblGrid>
        <w:gridCol w:w="1153"/>
        <w:gridCol w:w="9251"/>
      </w:tblGrid>
      <w:tr w:rsidR="00D6545F">
        <w:trPr>
          <w:trHeight w:val="20"/>
        </w:trPr>
        <w:tc>
          <w:tcPr>
            <w:tcW w:w="1115" w:type="dxa"/>
          </w:tcPr>
          <w:p w:rsidR="00D6545F" w:rsidRDefault="00E27793">
            <w:pPr>
              <w:pStyle w:val="affc"/>
              <w:keepLines w:val="0"/>
            </w:pPr>
            <w:r>
              <w:t>Реестровый номер</w:t>
            </w:r>
          </w:p>
        </w:tc>
        <w:tc>
          <w:tcPr>
            <w:tcW w:w="8948" w:type="dxa"/>
          </w:tcPr>
          <w:p w:rsidR="00D6545F" w:rsidRDefault="00E27793">
            <w:pPr>
              <w:pStyle w:val="affc"/>
              <w:keepLines w:val="0"/>
            </w:pPr>
            <w:r>
              <w:t>Наименование зоны</w:t>
            </w:r>
          </w:p>
        </w:tc>
      </w:tr>
      <w:tr w:rsidR="00D6545F">
        <w:trPr>
          <w:trHeight w:val="20"/>
        </w:trPr>
        <w:tc>
          <w:tcPr>
            <w:tcW w:w="1115" w:type="dxa"/>
          </w:tcPr>
          <w:p w:rsidR="00D6545F" w:rsidRDefault="00E27793">
            <w:pPr>
              <w:pStyle w:val="affc"/>
              <w:keepLines w:val="0"/>
            </w:pPr>
            <w:r>
              <w:t>03:00-9.3</w:t>
            </w:r>
          </w:p>
        </w:tc>
        <w:tc>
          <w:tcPr>
            <w:tcW w:w="8948" w:type="dxa"/>
          </w:tcPr>
          <w:p w:rsidR="00D6545F" w:rsidRDefault="00E27793">
            <w:pPr>
              <w:pStyle w:val="affc"/>
              <w:keepLines w:val="0"/>
            </w:pPr>
            <w:r>
              <w:t>Байкальская природная территория</w:t>
            </w:r>
          </w:p>
        </w:tc>
      </w:tr>
      <w:tr w:rsidR="00D6545F">
        <w:trPr>
          <w:trHeight w:val="20"/>
        </w:trPr>
        <w:tc>
          <w:tcPr>
            <w:tcW w:w="1115" w:type="dxa"/>
          </w:tcPr>
          <w:p w:rsidR="00D6545F" w:rsidRDefault="00E27793">
            <w:pPr>
              <w:pStyle w:val="affc"/>
              <w:keepLines w:val="0"/>
              <w:widowControl w:val="0"/>
            </w:pPr>
            <w:r>
              <w:t>03:17-6.353</w:t>
            </w:r>
          </w:p>
        </w:tc>
        <w:tc>
          <w:tcPr>
            <w:tcW w:w="8948" w:type="dxa"/>
          </w:tcPr>
          <w:p w:rsidR="00D6545F" w:rsidRDefault="00E27793">
            <w:pPr>
              <w:pStyle w:val="affc"/>
              <w:keepLines w:val="0"/>
              <w:widowControl w:val="0"/>
            </w:pPr>
            <w:r>
              <w:t>Зона с особыми условиями использования территории воздушной линии электропередач - 0,4 кВ по селу Старый Уоян</w:t>
            </w:r>
          </w:p>
        </w:tc>
      </w:tr>
      <w:tr w:rsidR="00D6545F">
        <w:trPr>
          <w:trHeight w:val="20"/>
        </w:trPr>
        <w:tc>
          <w:tcPr>
            <w:tcW w:w="1115" w:type="dxa"/>
          </w:tcPr>
          <w:p w:rsidR="00D6545F" w:rsidRDefault="00E27793">
            <w:pPr>
              <w:pStyle w:val="affc"/>
              <w:keepLines w:val="0"/>
              <w:widowControl w:val="0"/>
            </w:pPr>
            <w:r>
              <w:t>03:17-6.448</w:t>
            </w:r>
          </w:p>
        </w:tc>
        <w:tc>
          <w:tcPr>
            <w:tcW w:w="8948" w:type="dxa"/>
          </w:tcPr>
          <w:p w:rsidR="00D6545F" w:rsidRDefault="00E27793">
            <w:pPr>
              <w:pStyle w:val="affc"/>
              <w:keepLines w:val="0"/>
              <w:widowControl w:val="0"/>
            </w:pPr>
            <w:r>
              <w:t xml:space="preserve">Зоны с особыми условиями использования территории воздушной линии электропередачи ВЛ 10 кВ ф, УСУ-1 Тяговая </w:t>
            </w:r>
            <w:r>
              <w:lastRenderedPageBreak/>
              <w:t>Уоян- с, Уоян, отпайка к ЗТП 10/0,4 кВ №3, отпайка к КТП 10/0,4 кВ №1</w:t>
            </w:r>
          </w:p>
        </w:tc>
      </w:tr>
      <w:tr w:rsidR="00D6545F">
        <w:trPr>
          <w:trHeight w:val="20"/>
        </w:trPr>
        <w:tc>
          <w:tcPr>
            <w:tcW w:w="1115" w:type="dxa"/>
          </w:tcPr>
          <w:p w:rsidR="00D6545F" w:rsidRDefault="00E27793">
            <w:pPr>
              <w:pStyle w:val="affc"/>
              <w:keepLines w:val="0"/>
              <w:widowControl w:val="0"/>
            </w:pPr>
            <w:r>
              <w:lastRenderedPageBreak/>
              <w:t>03:17-6.3297</w:t>
            </w:r>
          </w:p>
        </w:tc>
        <w:tc>
          <w:tcPr>
            <w:tcW w:w="8948" w:type="dxa"/>
          </w:tcPr>
          <w:p w:rsidR="00D6545F" w:rsidRDefault="00E27793">
            <w:pPr>
              <w:pStyle w:val="affc"/>
              <w:keepLines w:val="0"/>
              <w:widowControl w:val="0"/>
            </w:pPr>
            <w:r>
              <w:t>Зона затопления территории п, Уоян, Северо-Байкальского района Республики Бурятия, затапливаемой водами р, Верхняя Ангара при половодьях и паводках 1-процентной обеспеченности</w:t>
            </w:r>
          </w:p>
        </w:tc>
      </w:tr>
      <w:tr w:rsidR="00D6545F">
        <w:trPr>
          <w:trHeight w:val="20"/>
        </w:trPr>
        <w:tc>
          <w:tcPr>
            <w:tcW w:w="1115" w:type="dxa"/>
          </w:tcPr>
          <w:p w:rsidR="00D6545F" w:rsidRDefault="00E27793">
            <w:pPr>
              <w:pStyle w:val="affc"/>
              <w:keepLines w:val="0"/>
              <w:widowControl w:val="0"/>
            </w:pPr>
            <w:r>
              <w:t>03:17-6.3298</w:t>
            </w:r>
          </w:p>
        </w:tc>
        <w:tc>
          <w:tcPr>
            <w:tcW w:w="8948" w:type="dxa"/>
          </w:tcPr>
          <w:p w:rsidR="00D6545F" w:rsidRDefault="00E27793">
            <w:pPr>
              <w:pStyle w:val="affc"/>
              <w:keepLines w:val="0"/>
              <w:widowControl w:val="0"/>
            </w:pPr>
            <w:r>
              <w:t>Зона подтопления на территории п, Уоян, Северо-Байкальского района Республики Бурятия р, Верхняя-Ангара (территория сильного подтопления - при глубине залегания грунтовых вод менее 0,3 м от поверхности)</w:t>
            </w:r>
          </w:p>
        </w:tc>
      </w:tr>
      <w:tr w:rsidR="00D6545F">
        <w:trPr>
          <w:trHeight w:val="20"/>
        </w:trPr>
        <w:tc>
          <w:tcPr>
            <w:tcW w:w="1115" w:type="dxa"/>
          </w:tcPr>
          <w:p w:rsidR="00D6545F" w:rsidRDefault="00E27793">
            <w:pPr>
              <w:pStyle w:val="affc"/>
              <w:keepLines w:val="0"/>
              <w:widowControl w:val="0"/>
            </w:pPr>
            <w:r>
              <w:t>03:17-6.3299</w:t>
            </w:r>
          </w:p>
        </w:tc>
        <w:tc>
          <w:tcPr>
            <w:tcW w:w="8948" w:type="dxa"/>
          </w:tcPr>
          <w:p w:rsidR="00D6545F" w:rsidRDefault="00E27793">
            <w:pPr>
              <w:pStyle w:val="affc"/>
              <w:keepLines w:val="0"/>
              <w:widowControl w:val="0"/>
            </w:pPr>
            <w:r>
              <w:t>Зона подтопления на территории п, Уоян, Северо-Байкальского района Республики Бурятия р, Верхняя-Ангара (территория слабого подтопления - при глубине залегания грунтовых вод от 2 до 3 м от поверхности)</w:t>
            </w:r>
          </w:p>
        </w:tc>
      </w:tr>
      <w:tr w:rsidR="00D6545F">
        <w:trPr>
          <w:trHeight w:val="20"/>
        </w:trPr>
        <w:tc>
          <w:tcPr>
            <w:tcW w:w="1115" w:type="dxa"/>
          </w:tcPr>
          <w:p w:rsidR="00D6545F" w:rsidRDefault="00E27793">
            <w:pPr>
              <w:pStyle w:val="affc"/>
              <w:keepLines w:val="0"/>
              <w:widowControl w:val="0"/>
            </w:pPr>
            <w:r>
              <w:t>03:17-6.3300</w:t>
            </w:r>
          </w:p>
        </w:tc>
        <w:tc>
          <w:tcPr>
            <w:tcW w:w="8948" w:type="dxa"/>
          </w:tcPr>
          <w:p w:rsidR="00D6545F" w:rsidRDefault="00E27793">
            <w:pPr>
              <w:pStyle w:val="affc"/>
              <w:keepLines w:val="0"/>
              <w:widowControl w:val="0"/>
            </w:pPr>
            <w:r>
              <w:t>Зона подтопления на территории п, Уоян, Северо-Байкальского района Республики Бурятия р, Верхняя-Ангара (территория умеренного подтопления - при глубине залегания грунтовых вод менее 0,3 - 0,7 до 1,2 - 2 м от поверхности)</w:t>
            </w:r>
          </w:p>
        </w:tc>
      </w:tr>
      <w:tr w:rsidR="00D6545F">
        <w:trPr>
          <w:trHeight w:val="20"/>
        </w:trPr>
        <w:tc>
          <w:tcPr>
            <w:tcW w:w="1115" w:type="dxa"/>
          </w:tcPr>
          <w:p w:rsidR="00D6545F" w:rsidRDefault="00E27793">
            <w:pPr>
              <w:pStyle w:val="affc"/>
              <w:keepLines w:val="0"/>
              <w:widowControl w:val="0"/>
            </w:pPr>
            <w:r>
              <w:t>03:17-6.3340</w:t>
            </w:r>
          </w:p>
        </w:tc>
        <w:tc>
          <w:tcPr>
            <w:tcW w:w="8948" w:type="dxa"/>
          </w:tcPr>
          <w:p w:rsidR="00D6545F" w:rsidRDefault="00E27793">
            <w:pPr>
              <w:pStyle w:val="affc"/>
              <w:keepLines w:val="0"/>
              <w:widowControl w:val="0"/>
            </w:pPr>
            <w:r>
              <w:t>Охранная зона стационарного пункта наблюдений за состоянием окружающей среды, ее загрязнением - метеорологическая станция М-III Уоян</w:t>
            </w:r>
          </w:p>
        </w:tc>
      </w:tr>
      <w:tr w:rsidR="00D6545F">
        <w:trPr>
          <w:trHeight w:val="20"/>
        </w:trPr>
        <w:tc>
          <w:tcPr>
            <w:tcW w:w="1115" w:type="dxa"/>
          </w:tcPr>
          <w:p w:rsidR="00D6545F" w:rsidRDefault="00E27793">
            <w:pPr>
              <w:pStyle w:val="affc"/>
              <w:keepLines w:val="0"/>
              <w:widowControl w:val="0"/>
            </w:pPr>
            <w:r>
              <w:t>03:17-6.3285</w:t>
            </w:r>
          </w:p>
        </w:tc>
        <w:tc>
          <w:tcPr>
            <w:tcW w:w="8948" w:type="dxa"/>
          </w:tcPr>
          <w:p w:rsidR="00D6545F" w:rsidRDefault="00E27793">
            <w:pPr>
              <w:pStyle w:val="affc"/>
              <w:keepLines w:val="0"/>
              <w:widowControl w:val="0"/>
            </w:pPr>
            <w:r>
              <w:t>Водоохранная зона реки Верхняя Ангара в Северо-Байкальском и Муйском районе Республики Бурятия</w:t>
            </w:r>
          </w:p>
        </w:tc>
      </w:tr>
    </w:tbl>
    <w:p w:rsidR="00D6545F" w:rsidRDefault="00E27793">
      <w:pPr>
        <w:pStyle w:val="4"/>
      </w:pPr>
      <w:r>
        <w:t>Особо охраняемые природные территории</w:t>
      </w:r>
    </w:p>
    <w:p w:rsidR="00D6545F" w:rsidRDefault="00E27793">
      <w:pPr>
        <w:shd w:val="clear" w:color="auto" w:fill="FFFFFF"/>
        <w:tabs>
          <w:tab w:val="left" w:pos="0"/>
          <w:tab w:val="left" w:pos="864"/>
        </w:tabs>
        <w:ind w:firstLine="576"/>
      </w:pPr>
      <w:r>
        <w:t>Вся территория МО СП «Уоянское эвенкийское» Северо-Байкальского района находится в границах Байкальской природной территории.</w:t>
      </w:r>
    </w:p>
    <w:p w:rsidR="00D6545F" w:rsidRDefault="00E27793">
      <w:pPr>
        <w:widowControl w:val="0"/>
        <w:ind w:firstLine="540"/>
      </w:pPr>
      <w:r>
        <w:t>1. Границы зон с особыми условиями использования территорий отображены в соответствии с генеральным планом муниципального образования МО СП «Уоянское эвенкийское».</w:t>
      </w:r>
    </w:p>
    <w:p w:rsidR="00D6545F" w:rsidRDefault="00E27793">
      <w:pPr>
        <w:widowControl w:val="0"/>
        <w:ind w:firstLine="540"/>
      </w:pPr>
      <w:r>
        <w:t>2. Виды и размеры зон с особыми условиями использования территорий могут уточняться посредством последовательного внесения изменений в настоящие Правила.</w:t>
      </w:r>
    </w:p>
    <w:p w:rsidR="00D6545F" w:rsidRDefault="00E27793">
      <w:pPr>
        <w:widowControl w:val="0"/>
        <w:ind w:firstLine="540"/>
      </w:pPr>
      <w:r>
        <w:t>3. В случае, если земельный участок расположен в границах зон с особыми условиями использования территорий, в том числе в границах зон охраны объектов культурного наследия, правовой режим использования и застройки земельного участка определяется совокупностью видов разрешенного использования земельных участков и объектов капитального строительства, установленных статьей 8 настоящих Правил, и ограничений, указанных в настоящей статье.</w:t>
      </w:r>
    </w:p>
    <w:p w:rsidR="00D6545F" w:rsidRDefault="00E27793">
      <w:pPr>
        <w:widowControl w:val="0"/>
        <w:ind w:firstLine="540"/>
      </w:pPr>
      <w:r>
        <w:t>4. Ограничения использования земельных участков и объектов капитального строительства в границах санитарных, защитных, санитарно-защитных, зон санитарной охраны устанавливаются в целях уменьшения негативного (вредного) воздействия на человека и окружающую природную среду предприятий, транспортных коммуникаций, линий электропередач, в том числе факторов физического воздействия - шума, электромагнитных волн, а также в целях обеспечения безопасности объектов, для которых данные зоны установлены.</w:t>
      </w:r>
    </w:p>
    <w:p w:rsidR="00D6545F" w:rsidRDefault="00E27793">
      <w:pPr>
        <w:widowControl w:val="0"/>
        <w:ind w:firstLine="540"/>
      </w:pPr>
      <w:r>
        <w:t>Ограничения использования земельных участков и объектов капитального строительства на территории данных зон определяются режимами использования, устанавливаемыми в соответствии с законодательством Российской Федерации в области санитарно-эпидемиологического благополучия населения.</w:t>
      </w:r>
    </w:p>
    <w:p w:rsidR="00D6545F" w:rsidRDefault="00E27793">
      <w:pPr>
        <w:widowControl w:val="0"/>
        <w:ind w:firstLine="540"/>
      </w:pPr>
      <w:r>
        <w:t>5. Ограничения использования земельных участков и объектов капитального строительства в границах водоохранных зон и прибрежных защитных полос определяются режимами, установленными водным законодательством Российской Федерации.</w:t>
      </w:r>
    </w:p>
    <w:p w:rsidR="00D6545F" w:rsidRDefault="00E27793">
      <w:pPr>
        <w:widowControl w:val="0"/>
        <w:ind w:firstLine="540"/>
      </w:pPr>
      <w: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Российской Федерации и законодательством Российской Федерации в области охраны окружающей среды.</w:t>
      </w:r>
    </w:p>
    <w:p w:rsidR="00D6545F" w:rsidRDefault="00E27793">
      <w:pPr>
        <w:widowControl w:val="0"/>
        <w:ind w:firstLine="540"/>
      </w:pPr>
      <w:r>
        <w:t>6. В случае расположения земельных участков в зонах затопления паводковыми водами, в том числе в зоне затопления 1% обеспеченности, на земельные участки и объекты капитального строительства распространяется действие ограничений по условиям, установленным законодательством Российской Федерации в области защиты населения и территорий от чрезвычайных ситуаций.</w:t>
      </w:r>
    </w:p>
    <w:p w:rsidR="00D6545F" w:rsidRDefault="00E27793">
      <w:pPr>
        <w:widowControl w:val="0"/>
        <w:ind w:firstLine="540"/>
      </w:pPr>
      <w:r>
        <w:t>В зонах затопления 1% обеспеченности использование земельных участков для размещения объектов капитального строительства без проведения инженерной подготовки территории (путем подсыпки, намыва, обвалования грунтом и иными способами) не допускается.</w:t>
      </w:r>
    </w:p>
    <w:p w:rsidR="00D6545F" w:rsidRDefault="00E27793">
      <w:pPr>
        <w:widowControl w:val="0"/>
        <w:ind w:firstLine="540"/>
      </w:pPr>
      <w:r>
        <w:t xml:space="preserve">7. Наличие несоответствующего градостроительному регламенту земельного участка/объекта капитального строительства не является препятствием для реализации намерений правообладателей смежных, иных близлежащих земельных участков использовать принадлежащие им земельные участки в соответствии с градостроительным регламентом, установленным </w:t>
      </w:r>
      <w:hyperlink w:anchor="Par240">
        <w:r>
          <w:t>главой 3</w:t>
        </w:r>
      </w:hyperlink>
      <w:r>
        <w:t xml:space="preserve"> настоящих Правил.</w:t>
      </w:r>
    </w:p>
    <w:p w:rsidR="00D6545F" w:rsidRDefault="00D6545F" w:rsidP="00F722AC">
      <w:pPr>
        <w:widowControl w:val="0"/>
        <w:ind w:firstLine="0"/>
      </w:pPr>
      <w:bookmarkStart w:id="89" w:name="_GoBack"/>
      <w:bookmarkEnd w:id="89"/>
    </w:p>
    <w:sectPr w:rsidR="00D6545F" w:rsidSect="00E27793">
      <w:footerReference w:type="default" r:id="rId14"/>
      <w:pgSz w:w="11906" w:h="16838"/>
      <w:pgMar w:top="567" w:right="424" w:bottom="766" w:left="1134" w:header="0" w:footer="709" w:gutter="0"/>
      <w:pgNumType w:start="2"/>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807" w:rsidRDefault="00BC6807">
      <w:r>
        <w:separator/>
      </w:r>
    </w:p>
  </w:endnote>
  <w:endnote w:type="continuationSeparator" w:id="0">
    <w:p w:rsidR="00BC6807" w:rsidRDefault="00BC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702040204020203"/>
    <w:charset w:val="CC"/>
    <w:family w:val="swiss"/>
    <w:pitch w:val="variable"/>
    <w:sig w:usb0="E4002EFF" w:usb1="C000E47F" w:usb2="00000009" w:usb3="00000000" w:csb0="000001FF" w:csb1="00000000"/>
  </w:font>
  <w:font w:name="TimesET">
    <w:charset w:val="CC"/>
    <w:family w:val="roman"/>
    <w:pitch w:val="variable"/>
  </w:font>
  <w:font w:name="Peterburg">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413247"/>
      <w:docPartObj>
        <w:docPartGallery w:val="Page Numbers (Bottom of Page)"/>
        <w:docPartUnique/>
      </w:docPartObj>
    </w:sdtPr>
    <w:sdtEndPr/>
    <w:sdtContent>
      <w:p w:rsidR="00D6545F" w:rsidRDefault="00E27793">
        <w:pPr>
          <w:pStyle w:val="af4"/>
          <w:jc w:val="center"/>
        </w:pPr>
        <w:r>
          <w:rPr>
            <w:rStyle w:val="affb"/>
          </w:rPr>
          <w:fldChar w:fldCharType="begin"/>
        </w:r>
        <w:r>
          <w:rPr>
            <w:rStyle w:val="affb"/>
          </w:rPr>
          <w:instrText xml:space="preserve"> PAGE </w:instrText>
        </w:r>
        <w:r>
          <w:rPr>
            <w:rStyle w:val="affb"/>
          </w:rPr>
          <w:fldChar w:fldCharType="separate"/>
        </w:r>
        <w:r>
          <w:rPr>
            <w:rStyle w:val="affb"/>
            <w:noProof/>
          </w:rPr>
          <w:t>8</w:t>
        </w:r>
        <w:r>
          <w:rPr>
            <w:rStyle w:val="aff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807" w:rsidRDefault="00BC6807">
      <w:r>
        <w:separator/>
      </w:r>
    </w:p>
  </w:footnote>
  <w:footnote w:type="continuationSeparator" w:id="0">
    <w:p w:rsidR="00BC6807" w:rsidRDefault="00BC6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6CC9"/>
    <w:multiLevelType w:val="multilevel"/>
    <w:tmpl w:val="692C565C"/>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abstractNum>
  <w:abstractNum w:abstractNumId="1" w15:restartNumberingAfterBreak="0">
    <w:nsid w:val="03A15A85"/>
    <w:multiLevelType w:val="multilevel"/>
    <w:tmpl w:val="C5FAB0BE"/>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786"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numFmt w:val="bullet"/>
      <w:lvlText w:val="•"/>
      <w:lvlJc w:val="left"/>
      <w:pPr>
        <w:tabs>
          <w:tab w:val="num" w:pos="0"/>
        </w:tabs>
        <w:ind w:left="3949" w:hanging="720"/>
      </w:pPr>
      <w:rPr>
        <w:rFonts w:ascii="Times New Roman" w:hAnsi="Times New Roman" w:cs="Times New Roman"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03CB2DAD"/>
    <w:multiLevelType w:val="multilevel"/>
    <w:tmpl w:val="E92E372C"/>
    <w:lvl w:ilvl="0">
      <w:start w:val="1"/>
      <w:numFmt w:val="decimal"/>
      <w:lvlText w:val="%1."/>
      <w:lvlJc w:val="left"/>
      <w:pPr>
        <w:tabs>
          <w:tab w:val="num" w:pos="0"/>
        </w:tabs>
        <w:ind w:left="1069" w:hanging="360"/>
      </w:pPr>
      <w:rPr>
        <w:rFonts w:ascii="Times New Roman CYR" w:eastAsia="Times New Roman CYR" w:hAnsi="Times New Roman CYR" w:cs="Times New Roman CYR"/>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0F334239"/>
    <w:multiLevelType w:val="multilevel"/>
    <w:tmpl w:val="84423A96"/>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abstractNum>
  <w:abstractNum w:abstractNumId="4" w15:restartNumberingAfterBreak="0">
    <w:nsid w:val="15B74744"/>
    <w:multiLevelType w:val="multilevel"/>
    <w:tmpl w:val="9C4EE7E8"/>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abstractNum>
  <w:abstractNum w:abstractNumId="5" w15:restartNumberingAfterBreak="0">
    <w:nsid w:val="1F0C56C1"/>
    <w:multiLevelType w:val="multilevel"/>
    <w:tmpl w:val="FF8E8866"/>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abstractNum>
  <w:abstractNum w:abstractNumId="6" w15:restartNumberingAfterBreak="0">
    <w:nsid w:val="22DF0851"/>
    <w:multiLevelType w:val="multilevel"/>
    <w:tmpl w:val="60C251AA"/>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abstractNum>
  <w:abstractNum w:abstractNumId="7" w15:restartNumberingAfterBreak="0">
    <w:nsid w:val="27F47B53"/>
    <w:multiLevelType w:val="multilevel"/>
    <w:tmpl w:val="E2961752"/>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abstractNum>
  <w:abstractNum w:abstractNumId="8" w15:restartNumberingAfterBreak="0">
    <w:nsid w:val="2C086862"/>
    <w:multiLevelType w:val="multilevel"/>
    <w:tmpl w:val="A4DE45A8"/>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abstractNum>
  <w:abstractNum w:abstractNumId="9" w15:restartNumberingAfterBreak="0">
    <w:nsid w:val="3A98156A"/>
    <w:multiLevelType w:val="multilevel"/>
    <w:tmpl w:val="74D20E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4F513BB"/>
    <w:multiLevelType w:val="multilevel"/>
    <w:tmpl w:val="202CA840"/>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786"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numFmt w:val="bullet"/>
      <w:lvlText w:val="•"/>
      <w:lvlJc w:val="left"/>
      <w:pPr>
        <w:tabs>
          <w:tab w:val="num" w:pos="0"/>
        </w:tabs>
        <w:ind w:left="3949" w:hanging="720"/>
      </w:pPr>
      <w:rPr>
        <w:rFonts w:ascii="Times New Roman" w:hAnsi="Times New Roman" w:cs="Times New Roman"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7FDE2D54"/>
    <w:multiLevelType w:val="multilevel"/>
    <w:tmpl w:val="517EC58C"/>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3"/>
        <w:szCs w:val="23"/>
        <w:u w:val="none"/>
        <w:effect w:val="none"/>
      </w:rPr>
    </w:lvl>
  </w:abstractNum>
  <w:num w:numId="1">
    <w:abstractNumId w:val="2"/>
  </w:num>
  <w:num w:numId="2">
    <w:abstractNumId w:val="1"/>
  </w:num>
  <w:num w:numId="3">
    <w:abstractNumId w:val="11"/>
  </w:num>
  <w:num w:numId="4">
    <w:abstractNumId w:val="5"/>
  </w:num>
  <w:num w:numId="5">
    <w:abstractNumId w:val="3"/>
  </w:num>
  <w:num w:numId="6">
    <w:abstractNumId w:val="0"/>
  </w:num>
  <w:num w:numId="7">
    <w:abstractNumId w:val="8"/>
  </w:num>
  <w:num w:numId="8">
    <w:abstractNumId w:val="10"/>
  </w:num>
  <w:num w:numId="9">
    <w:abstractNumId w:val="6"/>
  </w:num>
  <w:num w:numId="10">
    <w:abstractNumId w:val="7"/>
  </w:num>
  <w:num w:numId="11">
    <w:abstractNumId w:val="4"/>
  </w:num>
  <w:num w:numId="12">
    <w:abstractNumId w:val="9"/>
  </w:num>
  <w:num w:numId="13">
    <w:abstractNumId w:val="11"/>
    <w:lvlOverride w:ilvl="0">
      <w:startOverride w:val="1"/>
    </w:lvlOverride>
  </w:num>
  <w:num w:numId="14">
    <w:abstractNumId w:val="5"/>
    <w:lvlOverride w:ilvl="0">
      <w:startOverride w:val="1"/>
    </w:lvlOverride>
  </w:num>
  <w:num w:numId="15">
    <w:abstractNumId w:val="3"/>
    <w:lvlOverride w:ilvl="0">
      <w:startOverride w:val="1"/>
    </w:lvlOverride>
  </w:num>
  <w:num w:numId="16">
    <w:abstractNumId w:val="0"/>
    <w:lvlOverride w:ilvl="0">
      <w:startOverride w:val="1"/>
    </w:lvlOverride>
  </w:num>
  <w:num w:numId="17">
    <w:abstractNumId w:val="8"/>
    <w:lvlOverride w:ilvl="0">
      <w:startOverride w:val="1"/>
    </w:lvlOverride>
  </w:num>
  <w:num w:numId="18">
    <w:abstractNumId w:val="6"/>
    <w:lvlOverride w:ilvl="0">
      <w:startOverride w:val="1"/>
    </w:lvlOverride>
  </w:num>
  <w:num w:numId="19">
    <w:abstractNumId w:val="7"/>
    <w:lvlOverride w:ilvl="0">
      <w:startOverride w:val="1"/>
    </w:lvlOverride>
  </w:num>
  <w:num w:numId="2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5F"/>
    <w:rsid w:val="008737F2"/>
    <w:rsid w:val="00BC6807"/>
    <w:rsid w:val="00D6545F"/>
    <w:rsid w:val="00E27793"/>
    <w:rsid w:val="00F722A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6DBE"/>
  <w15:docId w15:val="{7B57EBD4-80F9-4D44-AABC-33D54F31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lsdException w:name="heading 6" w:semiHidden="1" w:unhideWhenUsed="1"/>
    <w:lsdException w:name="heading 7" w:semiHidden="1"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6BA4"/>
    <w:pPr>
      <w:ind w:firstLine="709"/>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BC4AAF"/>
    <w:pPr>
      <w:keepNext/>
      <w:keepLines/>
      <w:spacing w:before="240" w:after="240"/>
      <w:ind w:firstLine="0"/>
      <w:jc w:val="center"/>
      <w:outlineLvl w:val="0"/>
    </w:pPr>
    <w:rPr>
      <w:b/>
      <w:bCs/>
      <w:kern w:val="2"/>
      <w:sz w:val="26"/>
      <w:szCs w:val="26"/>
    </w:rPr>
  </w:style>
  <w:style w:type="paragraph" w:styleId="2">
    <w:name w:val="heading 2"/>
    <w:basedOn w:val="a"/>
    <w:next w:val="a"/>
    <w:link w:val="20"/>
    <w:qFormat/>
    <w:rsid w:val="00BC4AAF"/>
    <w:pPr>
      <w:keepNext/>
      <w:keepLines/>
      <w:widowControl w:val="0"/>
      <w:spacing w:before="120" w:after="120"/>
      <w:ind w:firstLine="0"/>
      <w:jc w:val="center"/>
      <w:outlineLvl w:val="1"/>
    </w:pPr>
    <w:rPr>
      <w:b/>
    </w:rPr>
  </w:style>
  <w:style w:type="paragraph" w:styleId="3">
    <w:name w:val="heading 3"/>
    <w:basedOn w:val="a"/>
    <w:next w:val="a"/>
    <w:link w:val="30"/>
    <w:qFormat/>
    <w:rsid w:val="00BC4AAF"/>
    <w:pPr>
      <w:keepNext/>
      <w:keepLines/>
      <w:widowControl w:val="0"/>
      <w:spacing w:before="120" w:after="120"/>
      <w:ind w:firstLine="0"/>
      <w:jc w:val="center"/>
      <w:outlineLvl w:val="2"/>
    </w:pPr>
    <w:rPr>
      <w:b/>
    </w:rPr>
  </w:style>
  <w:style w:type="paragraph" w:styleId="4">
    <w:name w:val="heading 4"/>
    <w:basedOn w:val="3"/>
    <w:next w:val="a"/>
    <w:link w:val="40"/>
    <w:uiPriority w:val="99"/>
    <w:qFormat/>
    <w:rsid w:val="00B76722"/>
    <w:pPr>
      <w:outlineLvl w:val="3"/>
    </w:pPr>
  </w:style>
  <w:style w:type="paragraph" w:styleId="5">
    <w:name w:val="heading 5"/>
    <w:basedOn w:val="a"/>
    <w:next w:val="a"/>
    <w:link w:val="50"/>
    <w:uiPriority w:val="9"/>
    <w:unhideWhenUsed/>
    <w:qFormat/>
    <w:rsid w:val="00E743D1"/>
    <w:pPr>
      <w:keepNext/>
      <w:keepLines/>
      <w:spacing w:before="200"/>
      <w:outlineLvl w:val="4"/>
    </w:pPr>
    <w:rPr>
      <w:rFonts w:asciiTheme="majorHAnsi" w:eastAsiaTheme="majorEastAsia" w:hAnsiTheme="majorHAnsi" w:cstheme="majorBidi"/>
      <w:color w:val="1F3763" w:themeColor="accent1" w:themeShade="7F"/>
      <w:szCs w:val="24"/>
    </w:rPr>
  </w:style>
  <w:style w:type="paragraph" w:styleId="6">
    <w:name w:val="heading 6"/>
    <w:basedOn w:val="a"/>
    <w:next w:val="a"/>
    <w:link w:val="60"/>
    <w:uiPriority w:val="99"/>
    <w:qFormat/>
    <w:rsid w:val="00E743D1"/>
    <w:pPr>
      <w:spacing w:before="240" w:after="60"/>
      <w:outlineLvl w:val="5"/>
    </w:pPr>
    <w:rPr>
      <w:b/>
      <w:bCs/>
      <w:sz w:val="22"/>
      <w:szCs w:val="22"/>
    </w:rPr>
  </w:style>
  <w:style w:type="paragraph" w:styleId="7">
    <w:name w:val="heading 7"/>
    <w:basedOn w:val="a"/>
    <w:next w:val="a"/>
    <w:link w:val="70"/>
    <w:uiPriority w:val="99"/>
    <w:qFormat/>
    <w:rsid w:val="00E743D1"/>
    <w:pPr>
      <w:spacing w:before="240" w:after="60" w:line="276" w:lineRule="auto"/>
      <w:outlineLvl w:val="6"/>
    </w:pPr>
    <w:rPr>
      <w:szCs w:val="24"/>
    </w:rPr>
  </w:style>
  <w:style w:type="paragraph" w:styleId="8">
    <w:name w:val="heading 8"/>
    <w:basedOn w:val="a"/>
    <w:next w:val="a"/>
    <w:link w:val="80"/>
    <w:uiPriority w:val="9"/>
    <w:unhideWhenUsed/>
    <w:qFormat/>
    <w:rsid w:val="00BC4AA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99"/>
    <w:qFormat/>
    <w:rsid w:val="00E743D1"/>
    <w:rPr>
      <w:rFonts w:ascii="Times New Roman" w:eastAsia="Times New Roman" w:hAnsi="Times New Roman" w:cs="Times New Roman"/>
      <w:sz w:val="24"/>
      <w:szCs w:val="20"/>
      <w:lang w:eastAsia="ru-RU"/>
    </w:rPr>
  </w:style>
  <w:style w:type="character" w:customStyle="1" w:styleId="10">
    <w:name w:val="Заголовок 1 Знак"/>
    <w:basedOn w:val="a0"/>
    <w:link w:val="1"/>
    <w:qFormat/>
    <w:rsid w:val="00BC4AAF"/>
    <w:rPr>
      <w:rFonts w:ascii="Times New Roman" w:eastAsia="Times New Roman" w:hAnsi="Times New Roman" w:cs="Times New Roman"/>
      <w:b/>
      <w:bCs/>
      <w:kern w:val="2"/>
      <w:sz w:val="26"/>
      <w:szCs w:val="26"/>
      <w:lang w:eastAsia="ru-RU"/>
    </w:rPr>
  </w:style>
  <w:style w:type="character" w:customStyle="1" w:styleId="20">
    <w:name w:val="Заголовок 2 Знак"/>
    <w:basedOn w:val="a0"/>
    <w:link w:val="2"/>
    <w:qFormat/>
    <w:rsid w:val="00BC4AAF"/>
    <w:rPr>
      <w:rFonts w:ascii="Times New Roman" w:eastAsia="Times New Roman" w:hAnsi="Times New Roman" w:cs="Times New Roman"/>
      <w:b/>
      <w:sz w:val="24"/>
      <w:szCs w:val="20"/>
      <w:lang w:eastAsia="ru-RU"/>
    </w:rPr>
  </w:style>
  <w:style w:type="character" w:customStyle="1" w:styleId="30">
    <w:name w:val="Заголовок 3 Знак"/>
    <w:basedOn w:val="a0"/>
    <w:link w:val="3"/>
    <w:qFormat/>
    <w:rsid w:val="00BC4AAF"/>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9"/>
    <w:qFormat/>
    <w:rsid w:val="00B76722"/>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qFormat/>
    <w:rsid w:val="00E743D1"/>
    <w:rPr>
      <w:rFonts w:asciiTheme="majorHAnsi" w:eastAsiaTheme="majorEastAsia" w:hAnsiTheme="majorHAnsi" w:cstheme="majorBidi"/>
      <w:color w:val="1F3763" w:themeColor="accent1" w:themeShade="7F"/>
      <w:sz w:val="24"/>
      <w:szCs w:val="24"/>
      <w:lang w:eastAsia="ru-RU"/>
    </w:rPr>
  </w:style>
  <w:style w:type="character" w:customStyle="1" w:styleId="60">
    <w:name w:val="Заголовок 6 Знак"/>
    <w:basedOn w:val="a0"/>
    <w:link w:val="6"/>
    <w:uiPriority w:val="99"/>
    <w:qFormat/>
    <w:rsid w:val="00E743D1"/>
    <w:rPr>
      <w:rFonts w:ascii="Times New Roman" w:eastAsia="Times New Roman" w:hAnsi="Times New Roman" w:cs="Times New Roman"/>
      <w:b/>
      <w:bCs/>
      <w:lang w:eastAsia="ru-RU"/>
    </w:rPr>
  </w:style>
  <w:style w:type="character" w:customStyle="1" w:styleId="70">
    <w:name w:val="Заголовок 7 Знак"/>
    <w:basedOn w:val="a0"/>
    <w:link w:val="7"/>
    <w:uiPriority w:val="99"/>
    <w:qFormat/>
    <w:rsid w:val="00E743D1"/>
    <w:rPr>
      <w:rFonts w:ascii="Times New Roman" w:eastAsia="Times New Roman" w:hAnsi="Times New Roman" w:cs="Times New Roman"/>
      <w:sz w:val="24"/>
      <w:szCs w:val="24"/>
      <w:lang w:eastAsia="ru-RU"/>
    </w:rPr>
  </w:style>
  <w:style w:type="character" w:customStyle="1" w:styleId="a5">
    <w:name w:val="Основной текст Знак"/>
    <w:basedOn w:val="a0"/>
    <w:link w:val="a6"/>
    <w:qFormat/>
    <w:rsid w:val="00E743D1"/>
    <w:rPr>
      <w:rFonts w:ascii="Times New Roman" w:eastAsia="Times New Roman" w:hAnsi="Times New Roman" w:cs="Times New Roman"/>
      <w:b/>
      <w:sz w:val="26"/>
      <w:szCs w:val="20"/>
      <w:lang w:eastAsia="ru-RU"/>
    </w:rPr>
  </w:style>
  <w:style w:type="character" w:customStyle="1" w:styleId="a7">
    <w:name w:val="Основной текст с отступом Знак"/>
    <w:basedOn w:val="a0"/>
    <w:link w:val="a8"/>
    <w:uiPriority w:val="99"/>
    <w:qFormat/>
    <w:rsid w:val="00E743D1"/>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2"/>
    <w:uiPriority w:val="99"/>
    <w:qFormat/>
    <w:rsid w:val="00E743D1"/>
    <w:rPr>
      <w:rFonts w:ascii="Times New Roman" w:eastAsia="Times New Roman" w:hAnsi="Times New Roman" w:cs="Times New Roman"/>
      <w:sz w:val="24"/>
      <w:szCs w:val="24"/>
      <w:lang w:eastAsia="ru-RU"/>
    </w:rPr>
  </w:style>
  <w:style w:type="character" w:customStyle="1" w:styleId="51">
    <w:name w:val="Знак Знак5"/>
    <w:basedOn w:val="a0"/>
    <w:qFormat/>
    <w:rsid w:val="00E743D1"/>
    <w:rPr>
      <w:rFonts w:ascii="Arial" w:hAnsi="Arial" w:cs="Arial"/>
      <w:b/>
      <w:bCs/>
      <w:kern w:val="2"/>
      <w:sz w:val="32"/>
      <w:szCs w:val="32"/>
      <w:lang w:val="ru-RU" w:eastAsia="ru-RU" w:bidi="ar-SA"/>
    </w:rPr>
  </w:style>
  <w:style w:type="character" w:customStyle="1" w:styleId="31">
    <w:name w:val="Основной текст с отступом 3 Знак"/>
    <w:basedOn w:val="a0"/>
    <w:link w:val="32"/>
    <w:uiPriority w:val="99"/>
    <w:qFormat/>
    <w:rsid w:val="00E743D1"/>
    <w:rPr>
      <w:rFonts w:ascii="Times New Roman" w:eastAsia="Times New Roman" w:hAnsi="Times New Roman" w:cs="Times New Roman"/>
      <w:sz w:val="16"/>
      <w:szCs w:val="16"/>
      <w:lang w:eastAsia="ru-RU"/>
    </w:rPr>
  </w:style>
  <w:style w:type="character" w:customStyle="1" w:styleId="a9">
    <w:name w:val="Верхний колонтитул Знак"/>
    <w:basedOn w:val="a0"/>
    <w:link w:val="aa"/>
    <w:uiPriority w:val="99"/>
    <w:qFormat/>
    <w:rsid w:val="00E743D1"/>
    <w:rPr>
      <w:rFonts w:ascii="Times New Roman" w:eastAsia="Times New Roman" w:hAnsi="Times New Roman" w:cs="Times New Roman"/>
      <w:sz w:val="24"/>
      <w:szCs w:val="24"/>
      <w:lang w:eastAsia="ru-RU"/>
    </w:rPr>
  </w:style>
  <w:style w:type="character" w:styleId="ab">
    <w:name w:val="page number"/>
    <w:basedOn w:val="a0"/>
    <w:qFormat/>
    <w:rsid w:val="00E743D1"/>
  </w:style>
  <w:style w:type="character" w:customStyle="1" w:styleId="ac">
    <w:name w:val="Текст сноски Знак"/>
    <w:basedOn w:val="a0"/>
    <w:link w:val="ad"/>
    <w:uiPriority w:val="99"/>
    <w:qFormat/>
    <w:rsid w:val="00E743D1"/>
    <w:rPr>
      <w:rFonts w:ascii="Times New Roman" w:eastAsia="Times New Roman" w:hAnsi="Times New Roman" w:cs="Times New Roman"/>
      <w:sz w:val="20"/>
      <w:szCs w:val="20"/>
      <w:lang w:eastAsia="ru-RU"/>
    </w:rPr>
  </w:style>
  <w:style w:type="character" w:customStyle="1" w:styleId="ae">
    <w:name w:val="Знак Знак"/>
    <w:basedOn w:val="a0"/>
    <w:qFormat/>
    <w:rsid w:val="00E743D1"/>
    <w:rPr>
      <w:lang w:val="ru-RU" w:eastAsia="ru-RU" w:bidi="ar-SA"/>
    </w:rPr>
  </w:style>
  <w:style w:type="character" w:customStyle="1" w:styleId="af">
    <w:name w:val="Гипертекстовая ссылка"/>
    <w:basedOn w:val="a0"/>
    <w:qFormat/>
    <w:rsid w:val="00E743D1"/>
    <w:rPr>
      <w:b/>
      <w:bCs/>
      <w:color w:val="008000"/>
      <w:sz w:val="20"/>
      <w:szCs w:val="20"/>
      <w:u w:val="single"/>
    </w:rPr>
  </w:style>
  <w:style w:type="character" w:customStyle="1" w:styleId="af0">
    <w:name w:val="Текст Знак"/>
    <w:basedOn w:val="a0"/>
    <w:link w:val="af1"/>
    <w:uiPriority w:val="99"/>
    <w:qFormat/>
    <w:rsid w:val="00E743D1"/>
    <w:rPr>
      <w:rFonts w:ascii="Courier New" w:eastAsia="Times New Roman" w:hAnsi="Courier New" w:cs="Times New Roman"/>
      <w:sz w:val="20"/>
      <w:szCs w:val="20"/>
      <w:lang w:eastAsia="ru-RU"/>
    </w:rPr>
  </w:style>
  <w:style w:type="character" w:styleId="af2">
    <w:name w:val="Hyperlink"/>
    <w:basedOn w:val="a0"/>
    <w:uiPriority w:val="99"/>
    <w:rsid w:val="00E743D1"/>
    <w:rPr>
      <w:color w:val="0000FF"/>
      <w:u w:val="single"/>
    </w:rPr>
  </w:style>
  <w:style w:type="character" w:customStyle="1" w:styleId="af3">
    <w:name w:val="Нижний колонтитул Знак"/>
    <w:basedOn w:val="a0"/>
    <w:link w:val="af4"/>
    <w:uiPriority w:val="99"/>
    <w:qFormat/>
    <w:rsid w:val="00E743D1"/>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4"/>
    <w:uiPriority w:val="99"/>
    <w:qFormat/>
    <w:rsid w:val="00E743D1"/>
    <w:rPr>
      <w:rFonts w:ascii="Times New Roman" w:eastAsia="Times New Roman" w:hAnsi="Times New Roman" w:cs="Times New Roman"/>
      <w:sz w:val="24"/>
      <w:szCs w:val="24"/>
      <w:lang w:eastAsia="ru-RU"/>
    </w:rPr>
  </w:style>
  <w:style w:type="character" w:customStyle="1" w:styleId="af5">
    <w:name w:val="Схема документа Знак"/>
    <w:basedOn w:val="a0"/>
    <w:link w:val="af6"/>
    <w:uiPriority w:val="99"/>
    <w:semiHidden/>
    <w:qFormat/>
    <w:rsid w:val="00E743D1"/>
    <w:rPr>
      <w:rFonts w:ascii="Tahoma" w:eastAsia="Times New Roman" w:hAnsi="Tahoma" w:cs="Tahoma"/>
      <w:sz w:val="20"/>
      <w:szCs w:val="20"/>
      <w:shd w:val="clear" w:color="auto" w:fill="000080"/>
      <w:lang w:eastAsia="ru-RU"/>
    </w:rPr>
  </w:style>
  <w:style w:type="character" w:customStyle="1" w:styleId="11">
    <w:name w:val="Схема документа Знак1"/>
    <w:basedOn w:val="a0"/>
    <w:uiPriority w:val="99"/>
    <w:semiHidden/>
    <w:qFormat/>
    <w:rsid w:val="00E743D1"/>
    <w:rPr>
      <w:rFonts w:ascii="Segoe UI" w:eastAsia="Times New Roman" w:hAnsi="Segoe UI" w:cs="Segoe UI"/>
      <w:sz w:val="16"/>
      <w:szCs w:val="16"/>
      <w:lang w:eastAsia="ru-RU"/>
    </w:rPr>
  </w:style>
  <w:style w:type="character" w:customStyle="1" w:styleId="af7">
    <w:name w:val="Текст концевой сноски Знак"/>
    <w:basedOn w:val="a0"/>
    <w:link w:val="af8"/>
    <w:uiPriority w:val="99"/>
    <w:semiHidden/>
    <w:qFormat/>
    <w:rsid w:val="00E743D1"/>
    <w:rPr>
      <w:rFonts w:ascii="Times New Roman" w:eastAsia="Times New Roman" w:hAnsi="Times New Roman" w:cs="Times New Roman"/>
      <w:sz w:val="20"/>
      <w:szCs w:val="20"/>
      <w:lang w:eastAsia="ru-RU"/>
    </w:rPr>
  </w:style>
  <w:style w:type="character" w:customStyle="1" w:styleId="12">
    <w:name w:val="Текст концевой сноски Знак1"/>
    <w:basedOn w:val="a0"/>
    <w:uiPriority w:val="99"/>
    <w:semiHidden/>
    <w:qFormat/>
    <w:rsid w:val="00E743D1"/>
    <w:rPr>
      <w:rFonts w:ascii="Times New Roman" w:eastAsia="Times New Roman" w:hAnsi="Times New Roman" w:cs="Times New Roman"/>
      <w:sz w:val="20"/>
      <w:szCs w:val="20"/>
      <w:lang w:eastAsia="ru-RU"/>
    </w:rPr>
  </w:style>
  <w:style w:type="character" w:customStyle="1" w:styleId="af9">
    <w:name w:val="Заголовок Знак"/>
    <w:basedOn w:val="a0"/>
    <w:link w:val="afa"/>
    <w:uiPriority w:val="99"/>
    <w:qFormat/>
    <w:rsid w:val="00E743D1"/>
    <w:rPr>
      <w:rFonts w:ascii="Calibri" w:eastAsia="Times New Roman" w:hAnsi="Calibri" w:cs="Times New Roman"/>
      <w:b/>
      <w:bCs/>
      <w:szCs w:val="20"/>
    </w:rPr>
  </w:style>
  <w:style w:type="character" w:customStyle="1" w:styleId="afb">
    <w:name w:val="Текст выноски Знак"/>
    <w:basedOn w:val="a0"/>
    <w:link w:val="afc"/>
    <w:uiPriority w:val="99"/>
    <w:semiHidden/>
    <w:qFormat/>
    <w:rsid w:val="00E743D1"/>
    <w:rPr>
      <w:rFonts w:ascii="Tahoma" w:eastAsia="Times New Roman" w:hAnsi="Tahoma" w:cs="Tahoma"/>
      <w:sz w:val="16"/>
      <w:szCs w:val="16"/>
      <w:lang w:eastAsia="ru-RU"/>
    </w:rPr>
  </w:style>
  <w:style w:type="character" w:customStyle="1" w:styleId="afd">
    <w:name w:val="Список Знак"/>
    <w:link w:val="afe"/>
    <w:qFormat/>
    <w:rsid w:val="00E743D1"/>
    <w:rPr>
      <w:rFonts w:ascii="Times New Roman" w:eastAsia="Times New Roman" w:hAnsi="Times New Roman" w:cs="Times New Roman"/>
      <w:sz w:val="24"/>
      <w:szCs w:val="24"/>
      <w:lang w:eastAsia="ru-RU"/>
    </w:rPr>
  </w:style>
  <w:style w:type="character" w:customStyle="1" w:styleId="aff">
    <w:name w:val="Символ сноски"/>
    <w:uiPriority w:val="99"/>
    <w:qFormat/>
    <w:rsid w:val="00E743D1"/>
    <w:rPr>
      <w:rFonts w:cs="Times New Roman"/>
      <w:vertAlign w:val="superscript"/>
    </w:rPr>
  </w:style>
  <w:style w:type="character" w:styleId="aff0">
    <w:name w:val="footnote reference"/>
    <w:rPr>
      <w:rFonts w:cs="Times New Roman"/>
      <w:vertAlign w:val="superscript"/>
    </w:rPr>
  </w:style>
  <w:style w:type="character" w:customStyle="1" w:styleId="ConsNormal">
    <w:name w:val="ConsNormal Знак"/>
    <w:basedOn w:val="a0"/>
    <w:qFormat/>
    <w:rsid w:val="00E743D1"/>
    <w:rPr>
      <w:rFonts w:ascii="Arial" w:hAnsi="Arial" w:cs="Arial"/>
      <w:lang w:val="ru-RU" w:eastAsia="ru-RU"/>
    </w:rPr>
  </w:style>
  <w:style w:type="character" w:styleId="aff1">
    <w:name w:val="FollowedHyperlink"/>
    <w:basedOn w:val="a0"/>
    <w:uiPriority w:val="99"/>
    <w:rsid w:val="00E743D1"/>
    <w:rPr>
      <w:rFonts w:cs="Times New Roman"/>
      <w:color w:val="800080"/>
      <w:u w:val="single"/>
    </w:rPr>
  </w:style>
  <w:style w:type="character" w:customStyle="1" w:styleId="aff2">
    <w:name w:val="Заголовок записки Знак"/>
    <w:basedOn w:val="a0"/>
    <w:link w:val="aff3"/>
    <w:uiPriority w:val="99"/>
    <w:qFormat/>
    <w:rsid w:val="00E743D1"/>
    <w:rPr>
      <w:rFonts w:ascii="Times New Roman" w:eastAsia="Times New Roman" w:hAnsi="Times New Roman" w:cs="Times New Roman"/>
      <w:b/>
      <w:sz w:val="28"/>
      <w:szCs w:val="20"/>
      <w:lang w:eastAsia="ru-RU"/>
    </w:rPr>
  </w:style>
  <w:style w:type="character" w:styleId="aff4">
    <w:name w:val="Strong"/>
    <w:basedOn w:val="a0"/>
    <w:uiPriority w:val="22"/>
    <w:qFormat/>
    <w:rsid w:val="00E743D1"/>
    <w:rPr>
      <w:b/>
      <w:bCs/>
    </w:rPr>
  </w:style>
  <w:style w:type="character" w:customStyle="1" w:styleId="aff5">
    <w:name w:val="Обычный маркер. список Знак"/>
    <w:basedOn w:val="a0"/>
    <w:link w:val="aff6"/>
    <w:qFormat/>
    <w:rsid w:val="00BC4AAF"/>
    <w:rPr>
      <w:rFonts w:ascii="Times New Roman" w:eastAsia="Times New Roman" w:hAnsi="Times New Roman" w:cs="Times New Roman"/>
      <w:sz w:val="24"/>
      <w:szCs w:val="24"/>
      <w:lang w:eastAsia="ru-RU"/>
    </w:rPr>
  </w:style>
  <w:style w:type="character" w:customStyle="1" w:styleId="aff7">
    <w:name w:val="Обычный нум. список Знак"/>
    <w:basedOn w:val="a0"/>
    <w:link w:val="aff8"/>
    <w:qFormat/>
    <w:rsid w:val="00E743D1"/>
    <w:rPr>
      <w:rFonts w:ascii="Times New Roman" w:eastAsia="Times New Roman" w:hAnsi="Times New Roman" w:cs="Times New Roman"/>
      <w:sz w:val="28"/>
      <w:szCs w:val="28"/>
      <w:lang w:eastAsia="ar-SA"/>
    </w:rPr>
  </w:style>
  <w:style w:type="character" w:customStyle="1" w:styleId="apple-converted-space">
    <w:name w:val="apple-converted-space"/>
    <w:basedOn w:val="a0"/>
    <w:qFormat/>
    <w:rsid w:val="00E743D1"/>
  </w:style>
  <w:style w:type="character" w:customStyle="1" w:styleId="butback">
    <w:name w:val="butback"/>
    <w:basedOn w:val="a0"/>
    <w:qFormat/>
    <w:rsid w:val="00E743D1"/>
  </w:style>
  <w:style w:type="character" w:customStyle="1" w:styleId="submenu-table">
    <w:name w:val="submenu-table"/>
    <w:basedOn w:val="a0"/>
    <w:qFormat/>
    <w:rsid w:val="00E743D1"/>
  </w:style>
  <w:style w:type="character" w:customStyle="1" w:styleId="aff9">
    <w:name w:val="Абзац Знак"/>
    <w:link w:val="affa"/>
    <w:qFormat/>
    <w:rsid w:val="00E743D1"/>
    <w:rPr>
      <w:rFonts w:ascii="Times New Roman" w:eastAsia="Times New Roman" w:hAnsi="Times New Roman" w:cs="Times New Roman"/>
      <w:sz w:val="24"/>
      <w:szCs w:val="24"/>
      <w:lang w:eastAsia="ru-RU"/>
    </w:rPr>
  </w:style>
  <w:style w:type="character" w:customStyle="1" w:styleId="affb">
    <w:name w:val="Без интервала Знак"/>
    <w:basedOn w:val="a0"/>
    <w:link w:val="affc"/>
    <w:uiPriority w:val="1"/>
    <w:qFormat/>
    <w:rsid w:val="00AD3629"/>
    <w:rPr>
      <w:rFonts w:ascii="Times New Roman" w:eastAsia="Times New Roman" w:hAnsi="Times New Roman" w:cs="Times New Roman"/>
      <w:color w:val="000000"/>
      <w:sz w:val="18"/>
      <w:szCs w:val="24"/>
      <w:lang w:eastAsia="ru-RU"/>
    </w:rPr>
  </w:style>
  <w:style w:type="character" w:customStyle="1" w:styleId="affd">
    <w:name w:val="Название Знак"/>
    <w:link w:val="13"/>
    <w:qFormat/>
    <w:rsid w:val="00CF57E9"/>
    <w:rPr>
      <w:rFonts w:ascii="Times New Roman" w:eastAsia="Times New Roman" w:hAnsi="Times New Roman" w:cs="Times New Roman"/>
      <w:b/>
      <w:i/>
      <w:sz w:val="40"/>
      <w:szCs w:val="20"/>
      <w:lang w:eastAsia="ru-RU"/>
    </w:rPr>
  </w:style>
  <w:style w:type="character" w:customStyle="1" w:styleId="ConsPlusNormal">
    <w:name w:val="ConsPlusNormal Знак"/>
    <w:link w:val="ConsPlusNormal0"/>
    <w:qFormat/>
    <w:rsid w:val="00E743D1"/>
    <w:rPr>
      <w:rFonts w:ascii="Arial" w:eastAsia="Times New Roman" w:hAnsi="Arial" w:cs="Arial"/>
      <w:sz w:val="20"/>
      <w:szCs w:val="20"/>
      <w:lang w:eastAsia="ru-RU"/>
    </w:rPr>
  </w:style>
  <w:style w:type="character" w:customStyle="1" w:styleId="affe">
    <w:name w:val="Текст_таблица Знак"/>
    <w:link w:val="afff"/>
    <w:qFormat/>
    <w:locked/>
    <w:rsid w:val="00E743D1"/>
    <w:rPr>
      <w:rFonts w:ascii="Times New Roman" w:eastAsia="Times New Roman" w:hAnsi="Times New Roman" w:cs="Times New Roman"/>
      <w:bCs/>
      <w:sz w:val="24"/>
      <w:szCs w:val="24"/>
      <w:lang w:eastAsia="ru-RU"/>
    </w:rPr>
  </w:style>
  <w:style w:type="character" w:customStyle="1" w:styleId="14">
    <w:name w:val="Основной текст Знак1"/>
    <w:basedOn w:val="a0"/>
    <w:semiHidden/>
    <w:qFormat/>
    <w:rsid w:val="00E743D1"/>
    <w:rPr>
      <w:rFonts w:ascii="Times New Roman" w:eastAsia="Times New Roman" w:hAnsi="Times New Roman" w:cs="Times New Roman"/>
      <w:sz w:val="24"/>
      <w:szCs w:val="24"/>
      <w:lang w:eastAsia="ru-RU"/>
    </w:rPr>
  </w:style>
  <w:style w:type="character" w:customStyle="1" w:styleId="15">
    <w:name w:val="Список_маркерный_1_уровень Знак"/>
    <w:link w:val="16"/>
    <w:qFormat/>
    <w:rsid w:val="005C6BA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qFormat/>
    <w:rsid w:val="00BC4AAF"/>
    <w:rPr>
      <w:rFonts w:asciiTheme="majorHAnsi" w:eastAsiaTheme="majorEastAsia" w:hAnsiTheme="majorHAnsi" w:cstheme="majorBidi"/>
      <w:color w:val="272727" w:themeColor="text1" w:themeTint="D8"/>
      <w:sz w:val="21"/>
      <w:szCs w:val="21"/>
      <w:lang w:eastAsia="ru-RU"/>
    </w:rPr>
  </w:style>
  <w:style w:type="character" w:customStyle="1" w:styleId="17">
    <w:name w:val="Неразрешенное упоминание1"/>
    <w:basedOn w:val="a0"/>
    <w:uiPriority w:val="99"/>
    <w:semiHidden/>
    <w:unhideWhenUsed/>
    <w:qFormat/>
    <w:rsid w:val="00337FD5"/>
    <w:rPr>
      <w:color w:val="605E5C"/>
      <w:shd w:val="clear" w:color="auto" w:fill="E1DFDD"/>
    </w:rPr>
  </w:style>
  <w:style w:type="character" w:customStyle="1" w:styleId="afff0">
    <w:name w:val="Ссылка указателя"/>
    <w:qFormat/>
  </w:style>
  <w:style w:type="paragraph" w:customStyle="1" w:styleId="18">
    <w:name w:val="Заголовок1"/>
    <w:next w:val="a6"/>
    <w:uiPriority w:val="99"/>
    <w:qFormat/>
    <w:rsid w:val="00E743D1"/>
    <w:rPr>
      <w:rFonts w:ascii="Arial" w:eastAsia="Times New Roman" w:hAnsi="Arial" w:cs="Arial"/>
      <w:b/>
      <w:bCs/>
      <w:lang w:eastAsia="ru-RU"/>
    </w:rPr>
  </w:style>
  <w:style w:type="paragraph" w:styleId="a6">
    <w:name w:val="Body Text"/>
    <w:basedOn w:val="a"/>
    <w:link w:val="a5"/>
    <w:rsid w:val="00E743D1"/>
    <w:pPr>
      <w:jc w:val="center"/>
    </w:pPr>
    <w:rPr>
      <w:b/>
      <w:sz w:val="26"/>
    </w:rPr>
  </w:style>
  <w:style w:type="paragraph" w:styleId="afe">
    <w:name w:val="List"/>
    <w:basedOn w:val="a"/>
    <w:link w:val="afd"/>
    <w:unhideWhenUsed/>
    <w:rsid w:val="00E743D1"/>
    <w:pPr>
      <w:ind w:left="283" w:hanging="283"/>
      <w:contextualSpacing/>
    </w:pPr>
    <w:rPr>
      <w:szCs w:val="24"/>
    </w:rPr>
  </w:style>
  <w:style w:type="paragraph" w:styleId="afff1">
    <w:name w:val="caption"/>
    <w:basedOn w:val="a"/>
    <w:qFormat/>
    <w:pPr>
      <w:suppressLineNumbers/>
      <w:spacing w:before="120" w:after="120"/>
    </w:pPr>
    <w:rPr>
      <w:rFonts w:cs="Arial"/>
      <w:i/>
      <w:iCs/>
      <w:szCs w:val="24"/>
    </w:rPr>
  </w:style>
  <w:style w:type="paragraph" w:styleId="afff2">
    <w:name w:val="index heading"/>
    <w:basedOn w:val="18"/>
  </w:style>
  <w:style w:type="paragraph" w:styleId="a4">
    <w:name w:val="List Paragraph"/>
    <w:basedOn w:val="a"/>
    <w:link w:val="a3"/>
    <w:uiPriority w:val="34"/>
    <w:qFormat/>
    <w:rsid w:val="00E743D1"/>
    <w:pPr>
      <w:ind w:left="720"/>
      <w:contextualSpacing/>
    </w:pPr>
  </w:style>
  <w:style w:type="paragraph" w:styleId="a8">
    <w:name w:val="Body Text Indent"/>
    <w:basedOn w:val="a"/>
    <w:link w:val="a7"/>
    <w:uiPriority w:val="99"/>
    <w:rsid w:val="00E743D1"/>
    <w:pPr>
      <w:spacing w:after="120"/>
      <w:ind w:left="283"/>
    </w:pPr>
    <w:rPr>
      <w:szCs w:val="24"/>
    </w:rPr>
  </w:style>
  <w:style w:type="paragraph" w:customStyle="1" w:styleId="ConsNormal0">
    <w:name w:val="ConsNormal"/>
    <w:uiPriority w:val="99"/>
    <w:qFormat/>
    <w:rsid w:val="00E743D1"/>
    <w:pPr>
      <w:widowControl w:val="0"/>
      <w:ind w:firstLine="720"/>
    </w:pPr>
    <w:rPr>
      <w:rFonts w:ascii="Arial" w:eastAsia="Times New Roman" w:hAnsi="Arial" w:cs="Arial"/>
      <w:sz w:val="20"/>
      <w:szCs w:val="20"/>
      <w:lang w:eastAsia="ru-RU"/>
    </w:rPr>
  </w:style>
  <w:style w:type="paragraph" w:styleId="22">
    <w:name w:val="Body Text Indent 2"/>
    <w:basedOn w:val="a"/>
    <w:link w:val="21"/>
    <w:uiPriority w:val="99"/>
    <w:unhideWhenUsed/>
    <w:qFormat/>
    <w:rsid w:val="00E743D1"/>
    <w:pPr>
      <w:spacing w:after="120" w:line="480" w:lineRule="auto"/>
      <w:ind w:left="283"/>
    </w:pPr>
    <w:rPr>
      <w:szCs w:val="24"/>
    </w:rPr>
  </w:style>
  <w:style w:type="paragraph" w:customStyle="1" w:styleId="ConsCell">
    <w:name w:val="ConsCell"/>
    <w:uiPriority w:val="99"/>
    <w:qFormat/>
    <w:rsid w:val="00E743D1"/>
    <w:pPr>
      <w:widowControl w:val="0"/>
    </w:pPr>
    <w:rPr>
      <w:rFonts w:ascii="Arial" w:eastAsia="Times New Roman" w:hAnsi="Arial" w:cs="Arial"/>
      <w:sz w:val="20"/>
      <w:szCs w:val="20"/>
      <w:lang w:eastAsia="ru-RU"/>
    </w:rPr>
  </w:style>
  <w:style w:type="paragraph" w:styleId="32">
    <w:name w:val="Body Text Indent 3"/>
    <w:basedOn w:val="a"/>
    <w:link w:val="31"/>
    <w:uiPriority w:val="99"/>
    <w:qFormat/>
    <w:rsid w:val="00E743D1"/>
    <w:pPr>
      <w:spacing w:after="120"/>
      <w:ind w:left="283"/>
    </w:pPr>
    <w:rPr>
      <w:sz w:val="16"/>
      <w:szCs w:val="16"/>
    </w:rPr>
  </w:style>
  <w:style w:type="paragraph" w:customStyle="1" w:styleId="ConsNonformat">
    <w:name w:val="ConsNonformat"/>
    <w:uiPriority w:val="99"/>
    <w:qFormat/>
    <w:rsid w:val="00E743D1"/>
    <w:pPr>
      <w:widowControl w:val="0"/>
    </w:pPr>
    <w:rPr>
      <w:rFonts w:ascii="Courier New" w:eastAsia="Times New Roman" w:hAnsi="Courier New" w:cs="Courier New"/>
      <w:sz w:val="20"/>
      <w:szCs w:val="20"/>
      <w:lang w:eastAsia="ru-RU"/>
    </w:rPr>
  </w:style>
  <w:style w:type="paragraph" w:customStyle="1" w:styleId="ConsTitle">
    <w:name w:val="ConsTitle"/>
    <w:uiPriority w:val="99"/>
    <w:qFormat/>
    <w:rsid w:val="00E743D1"/>
    <w:pPr>
      <w:widowControl w:val="0"/>
    </w:pPr>
    <w:rPr>
      <w:rFonts w:ascii="Arial" w:eastAsia="Times New Roman" w:hAnsi="Arial" w:cs="Arial"/>
      <w:b/>
      <w:bCs/>
      <w:sz w:val="16"/>
      <w:szCs w:val="16"/>
      <w:lang w:eastAsia="ru-RU"/>
    </w:rPr>
  </w:style>
  <w:style w:type="paragraph" w:customStyle="1" w:styleId="afff3">
    <w:name w:val="МОЕ"/>
    <w:basedOn w:val="a"/>
    <w:uiPriority w:val="99"/>
    <w:qFormat/>
    <w:rsid w:val="00E743D1"/>
    <w:rPr>
      <w:spacing w:val="10"/>
      <w:sz w:val="28"/>
      <w:szCs w:val="28"/>
    </w:rPr>
  </w:style>
  <w:style w:type="paragraph" w:customStyle="1" w:styleId="afff4">
    <w:name w:val="Колонтитул"/>
    <w:basedOn w:val="a"/>
    <w:qFormat/>
  </w:style>
  <w:style w:type="paragraph" w:styleId="aa">
    <w:name w:val="header"/>
    <w:basedOn w:val="a"/>
    <w:link w:val="a9"/>
    <w:uiPriority w:val="99"/>
    <w:rsid w:val="00E743D1"/>
    <w:pPr>
      <w:tabs>
        <w:tab w:val="center" w:pos="4677"/>
        <w:tab w:val="right" w:pos="9355"/>
      </w:tabs>
    </w:pPr>
    <w:rPr>
      <w:szCs w:val="24"/>
    </w:rPr>
  </w:style>
  <w:style w:type="paragraph" w:customStyle="1" w:styleId="ConsPlusNormal0">
    <w:name w:val="ConsPlusNormal"/>
    <w:link w:val="ConsPlusNormal"/>
    <w:qFormat/>
    <w:rsid w:val="00E743D1"/>
    <w:pPr>
      <w:widowControl w:val="0"/>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E743D1"/>
    <w:pPr>
      <w:widowControl w:val="0"/>
    </w:pPr>
    <w:rPr>
      <w:rFonts w:ascii="Courier New" w:eastAsia="Times New Roman" w:hAnsi="Courier New" w:cs="Courier New"/>
      <w:sz w:val="20"/>
      <w:szCs w:val="20"/>
      <w:lang w:eastAsia="ru-RU"/>
    </w:rPr>
  </w:style>
  <w:style w:type="paragraph" w:styleId="ad">
    <w:name w:val="footnote text"/>
    <w:basedOn w:val="a"/>
    <w:link w:val="ac"/>
    <w:uiPriority w:val="99"/>
    <w:rsid w:val="00E743D1"/>
    <w:rPr>
      <w:sz w:val="20"/>
    </w:rPr>
  </w:style>
  <w:style w:type="paragraph" w:styleId="af1">
    <w:name w:val="Plain Text"/>
    <w:basedOn w:val="a"/>
    <w:link w:val="af0"/>
    <w:uiPriority w:val="99"/>
    <w:qFormat/>
    <w:rsid w:val="00E743D1"/>
    <w:rPr>
      <w:rFonts w:ascii="Courier New" w:hAnsi="Courier New"/>
      <w:sz w:val="20"/>
    </w:rPr>
  </w:style>
  <w:style w:type="paragraph" w:styleId="afff5">
    <w:name w:val="Normal (Web)"/>
    <w:basedOn w:val="a"/>
    <w:uiPriority w:val="99"/>
    <w:qFormat/>
    <w:rsid w:val="00E743D1"/>
    <w:pPr>
      <w:spacing w:before="30" w:after="30"/>
    </w:pPr>
    <w:rPr>
      <w:rFonts w:ascii="Arial" w:hAnsi="Arial" w:cs="Arial"/>
      <w:sz w:val="18"/>
      <w:szCs w:val="18"/>
    </w:rPr>
  </w:style>
  <w:style w:type="paragraph" w:styleId="19">
    <w:name w:val="toc 1"/>
    <w:basedOn w:val="a"/>
    <w:next w:val="a"/>
    <w:autoRedefine/>
    <w:uiPriority w:val="39"/>
    <w:rsid w:val="001B27DF"/>
    <w:pPr>
      <w:tabs>
        <w:tab w:val="right" w:leader="dot" w:pos="9781"/>
      </w:tabs>
      <w:spacing w:before="120" w:after="120"/>
      <w:ind w:right="141"/>
    </w:pPr>
    <w:rPr>
      <w:b/>
      <w:bCs/>
      <w:caps/>
      <w:sz w:val="20"/>
    </w:rPr>
  </w:style>
  <w:style w:type="paragraph" w:styleId="af4">
    <w:name w:val="footer"/>
    <w:basedOn w:val="a"/>
    <w:link w:val="af3"/>
    <w:uiPriority w:val="99"/>
    <w:rsid w:val="00E743D1"/>
    <w:pPr>
      <w:tabs>
        <w:tab w:val="center" w:pos="4677"/>
        <w:tab w:val="right" w:pos="9355"/>
      </w:tabs>
    </w:pPr>
    <w:rPr>
      <w:szCs w:val="24"/>
    </w:rPr>
  </w:style>
  <w:style w:type="paragraph" w:customStyle="1" w:styleId="ConsPlusTitle">
    <w:name w:val="ConsPlusTitle"/>
    <w:uiPriority w:val="99"/>
    <w:qFormat/>
    <w:rsid w:val="00E743D1"/>
    <w:pPr>
      <w:widowControl w:val="0"/>
    </w:pPr>
    <w:rPr>
      <w:rFonts w:ascii="Arial" w:eastAsia="Times New Roman" w:hAnsi="Arial" w:cs="Arial"/>
      <w:b/>
      <w:bCs/>
      <w:sz w:val="20"/>
      <w:szCs w:val="20"/>
      <w:lang w:eastAsia="ru-RU"/>
    </w:rPr>
  </w:style>
  <w:style w:type="paragraph" w:customStyle="1" w:styleId="ConsPlusCell">
    <w:name w:val="ConsPlusCell"/>
    <w:uiPriority w:val="99"/>
    <w:qFormat/>
    <w:rsid w:val="00E743D1"/>
    <w:pPr>
      <w:widowControl w:val="0"/>
    </w:pPr>
    <w:rPr>
      <w:rFonts w:ascii="Arial" w:eastAsia="Times New Roman" w:hAnsi="Arial" w:cs="Arial"/>
      <w:sz w:val="20"/>
      <w:szCs w:val="20"/>
      <w:lang w:eastAsia="ru-RU"/>
    </w:rPr>
  </w:style>
  <w:style w:type="paragraph" w:customStyle="1" w:styleId="afff6">
    <w:name w:val="Стиль"/>
    <w:uiPriority w:val="99"/>
    <w:qFormat/>
    <w:rsid w:val="00E743D1"/>
    <w:pPr>
      <w:widowControl w:val="0"/>
    </w:pPr>
    <w:rPr>
      <w:rFonts w:ascii="Times New Roman" w:eastAsia="Times New Roman" w:hAnsi="Times New Roman" w:cs="Times New Roman"/>
      <w:sz w:val="24"/>
      <w:szCs w:val="24"/>
      <w:lang w:eastAsia="ru-RU"/>
    </w:rPr>
  </w:style>
  <w:style w:type="paragraph" w:styleId="24">
    <w:name w:val="Body Text 2"/>
    <w:basedOn w:val="a"/>
    <w:link w:val="23"/>
    <w:uiPriority w:val="99"/>
    <w:qFormat/>
    <w:rsid w:val="00E743D1"/>
    <w:pPr>
      <w:spacing w:after="120" w:line="480" w:lineRule="auto"/>
    </w:pPr>
    <w:rPr>
      <w:szCs w:val="24"/>
    </w:rPr>
  </w:style>
  <w:style w:type="paragraph" w:customStyle="1" w:styleId="afff7">
    <w:name w:val="Îáû÷íûé"/>
    <w:uiPriority w:val="99"/>
    <w:qFormat/>
    <w:rsid w:val="00E743D1"/>
    <w:pPr>
      <w:widowControl w:val="0"/>
    </w:pPr>
    <w:rPr>
      <w:rFonts w:ascii="TimesET" w:eastAsia="Times New Roman" w:hAnsi="TimesET" w:cs="Times New Roman"/>
      <w:sz w:val="20"/>
      <w:szCs w:val="20"/>
      <w:lang w:eastAsia="ru-RU"/>
    </w:rPr>
  </w:style>
  <w:style w:type="paragraph" w:customStyle="1" w:styleId="afff8">
    <w:name w:val="Заголовок статьи"/>
    <w:basedOn w:val="a"/>
    <w:next w:val="a"/>
    <w:uiPriority w:val="99"/>
    <w:qFormat/>
    <w:rsid w:val="00E743D1"/>
    <w:pPr>
      <w:widowControl w:val="0"/>
      <w:ind w:left="1612" w:hanging="892"/>
    </w:pPr>
    <w:rPr>
      <w:rFonts w:ascii="Arial" w:hAnsi="Arial" w:cs="Arial"/>
      <w:sz w:val="26"/>
      <w:szCs w:val="26"/>
    </w:rPr>
  </w:style>
  <w:style w:type="paragraph" w:customStyle="1" w:styleId="afff9">
    <w:name w:val="Комментарий"/>
    <w:basedOn w:val="a"/>
    <w:next w:val="a"/>
    <w:uiPriority w:val="99"/>
    <w:qFormat/>
    <w:rsid w:val="00E743D1"/>
    <w:pPr>
      <w:widowControl w:val="0"/>
      <w:ind w:left="170"/>
    </w:pPr>
    <w:rPr>
      <w:rFonts w:ascii="Arial" w:hAnsi="Arial" w:cs="Arial"/>
      <w:i/>
      <w:iCs/>
      <w:color w:val="800080"/>
      <w:sz w:val="26"/>
      <w:szCs w:val="26"/>
    </w:rPr>
  </w:style>
  <w:style w:type="paragraph" w:customStyle="1" w:styleId="afffa">
    <w:name w:val="Таблицы (моноширинный)"/>
    <w:basedOn w:val="a"/>
    <w:next w:val="a"/>
    <w:uiPriority w:val="99"/>
    <w:qFormat/>
    <w:rsid w:val="00E743D1"/>
    <w:pPr>
      <w:widowControl w:val="0"/>
    </w:pPr>
    <w:rPr>
      <w:rFonts w:ascii="Courier New" w:hAnsi="Courier New" w:cs="Courier New"/>
      <w:sz w:val="26"/>
      <w:szCs w:val="26"/>
    </w:rPr>
  </w:style>
  <w:style w:type="paragraph" w:styleId="af6">
    <w:name w:val="Document Map"/>
    <w:basedOn w:val="a"/>
    <w:link w:val="af5"/>
    <w:uiPriority w:val="99"/>
    <w:semiHidden/>
    <w:qFormat/>
    <w:rsid w:val="00E743D1"/>
    <w:pPr>
      <w:shd w:val="clear" w:color="auto" w:fill="000080"/>
    </w:pPr>
    <w:rPr>
      <w:rFonts w:ascii="Tahoma" w:hAnsi="Tahoma" w:cs="Tahoma"/>
      <w:sz w:val="20"/>
    </w:rPr>
  </w:style>
  <w:style w:type="paragraph" w:styleId="af8">
    <w:name w:val="endnote text"/>
    <w:basedOn w:val="a"/>
    <w:link w:val="af7"/>
    <w:uiPriority w:val="99"/>
    <w:semiHidden/>
    <w:rsid w:val="00E743D1"/>
    <w:rPr>
      <w:sz w:val="20"/>
    </w:rPr>
  </w:style>
  <w:style w:type="paragraph" w:styleId="afa">
    <w:name w:val="Title"/>
    <w:basedOn w:val="a"/>
    <w:link w:val="af9"/>
    <w:uiPriority w:val="99"/>
    <w:qFormat/>
    <w:rsid w:val="00E743D1"/>
    <w:pPr>
      <w:spacing w:beforeAutospacing="1" w:afterAutospacing="1"/>
      <w:ind w:left="714" w:hanging="357"/>
      <w:jc w:val="center"/>
    </w:pPr>
    <w:rPr>
      <w:rFonts w:ascii="Calibri" w:hAnsi="Calibri"/>
      <w:b/>
      <w:bCs/>
      <w:sz w:val="22"/>
      <w:lang w:eastAsia="en-US"/>
    </w:rPr>
  </w:style>
  <w:style w:type="paragraph" w:customStyle="1" w:styleId="210">
    <w:name w:val="Основной текст с отступом 21"/>
    <w:basedOn w:val="a"/>
    <w:uiPriority w:val="99"/>
    <w:qFormat/>
    <w:rsid w:val="00E743D1"/>
    <w:pPr>
      <w:spacing w:before="120"/>
    </w:pPr>
  </w:style>
  <w:style w:type="paragraph" w:styleId="25">
    <w:name w:val="List Continue 2"/>
    <w:basedOn w:val="a"/>
    <w:uiPriority w:val="99"/>
    <w:rsid w:val="00E743D1"/>
    <w:pPr>
      <w:spacing w:after="120"/>
      <w:ind w:left="566"/>
    </w:pPr>
    <w:rPr>
      <w:szCs w:val="24"/>
    </w:rPr>
  </w:style>
  <w:style w:type="paragraph" w:customStyle="1" w:styleId="1-016">
    <w:name w:val="Стиль Заголовок 1 + Справа:  -0.1 см Перед:  6 пт"/>
    <w:basedOn w:val="1"/>
    <w:autoRedefine/>
    <w:uiPriority w:val="99"/>
    <w:qFormat/>
    <w:rsid w:val="00E743D1"/>
    <w:pPr>
      <w:spacing w:before="120" w:after="120"/>
      <w:ind w:left="357" w:right="-57"/>
    </w:pPr>
    <w:rPr>
      <w:caps/>
      <w:kern w:val="0"/>
    </w:rPr>
  </w:style>
  <w:style w:type="paragraph" w:styleId="afc">
    <w:name w:val="Balloon Text"/>
    <w:basedOn w:val="a"/>
    <w:link w:val="afb"/>
    <w:uiPriority w:val="99"/>
    <w:semiHidden/>
    <w:unhideWhenUsed/>
    <w:qFormat/>
    <w:rsid w:val="00E743D1"/>
    <w:rPr>
      <w:rFonts w:ascii="Tahoma" w:hAnsi="Tahoma" w:cs="Tahoma"/>
      <w:sz w:val="16"/>
      <w:szCs w:val="16"/>
    </w:rPr>
  </w:style>
  <w:style w:type="paragraph" w:styleId="afffb">
    <w:name w:val="table of authorities"/>
    <w:basedOn w:val="a"/>
    <w:next w:val="a"/>
    <w:uiPriority w:val="99"/>
    <w:semiHidden/>
    <w:unhideWhenUsed/>
    <w:qFormat/>
    <w:rsid w:val="00E743D1"/>
    <w:pPr>
      <w:ind w:left="280" w:hanging="280"/>
    </w:pPr>
    <w:rPr>
      <w:rFonts w:eastAsia="Calibri"/>
      <w:sz w:val="28"/>
      <w:szCs w:val="28"/>
      <w:lang w:eastAsia="en-US"/>
    </w:rPr>
  </w:style>
  <w:style w:type="paragraph" w:customStyle="1" w:styleId="26">
    <w:name w:val="З2"/>
    <w:basedOn w:val="a"/>
    <w:next w:val="a"/>
    <w:uiPriority w:val="99"/>
    <w:qFormat/>
    <w:rsid w:val="00E743D1"/>
    <w:pPr>
      <w:spacing w:line="360" w:lineRule="auto"/>
      <w:ind w:firstLine="748"/>
    </w:pPr>
    <w:rPr>
      <w:b/>
      <w:bCs/>
      <w:szCs w:val="24"/>
    </w:rPr>
  </w:style>
  <w:style w:type="paragraph" w:styleId="27">
    <w:name w:val="toc 2"/>
    <w:basedOn w:val="a"/>
    <w:next w:val="a"/>
    <w:autoRedefine/>
    <w:uiPriority w:val="39"/>
    <w:rsid w:val="00E743D1"/>
    <w:pPr>
      <w:tabs>
        <w:tab w:val="right" w:leader="dot" w:pos="14459"/>
      </w:tabs>
      <w:ind w:left="240"/>
    </w:pPr>
    <w:rPr>
      <w:b/>
      <w:bCs/>
      <w:szCs w:val="24"/>
    </w:rPr>
  </w:style>
  <w:style w:type="paragraph" w:styleId="33">
    <w:name w:val="toc 3"/>
    <w:basedOn w:val="a"/>
    <w:next w:val="a"/>
    <w:autoRedefine/>
    <w:uiPriority w:val="39"/>
    <w:rsid w:val="007641F1"/>
    <w:pPr>
      <w:tabs>
        <w:tab w:val="right" w:leader="dot" w:pos="10064"/>
      </w:tabs>
      <w:ind w:left="900" w:hanging="900"/>
    </w:pPr>
    <w:rPr>
      <w:szCs w:val="24"/>
    </w:rPr>
  </w:style>
  <w:style w:type="paragraph" w:styleId="41">
    <w:name w:val="toc 4"/>
    <w:basedOn w:val="a"/>
    <w:next w:val="a"/>
    <w:autoRedefine/>
    <w:uiPriority w:val="99"/>
    <w:rsid w:val="00E743D1"/>
    <w:pPr>
      <w:tabs>
        <w:tab w:val="right" w:leader="dot" w:pos="9345"/>
      </w:tabs>
      <w:ind w:left="900"/>
    </w:pPr>
    <w:rPr>
      <w:szCs w:val="24"/>
    </w:rPr>
  </w:style>
  <w:style w:type="paragraph" w:customStyle="1" w:styleId="Iauiue">
    <w:name w:val="Iau?iue"/>
    <w:uiPriority w:val="99"/>
    <w:qFormat/>
    <w:rsid w:val="00E743D1"/>
    <w:pPr>
      <w:widowControl w:val="0"/>
    </w:pPr>
    <w:rPr>
      <w:rFonts w:ascii="Times New Roman" w:eastAsia="Times New Roman" w:hAnsi="Times New Roman" w:cs="Times New Roman"/>
      <w:sz w:val="20"/>
      <w:szCs w:val="20"/>
      <w:lang w:eastAsia="ru-RU"/>
    </w:rPr>
  </w:style>
  <w:style w:type="paragraph" w:customStyle="1" w:styleId="nienie">
    <w:name w:val="nienie"/>
    <w:basedOn w:val="Iauiue"/>
    <w:uiPriority w:val="99"/>
    <w:qFormat/>
    <w:rsid w:val="00E743D1"/>
    <w:pPr>
      <w:keepLines/>
      <w:ind w:left="709" w:hanging="284"/>
      <w:jc w:val="both"/>
    </w:pPr>
    <w:rPr>
      <w:rFonts w:ascii="Peterburg" w:hAnsi="Peterburg" w:cs="Peterburg"/>
      <w:sz w:val="24"/>
      <w:szCs w:val="24"/>
    </w:rPr>
  </w:style>
  <w:style w:type="paragraph" w:styleId="aff3">
    <w:name w:val="Note Heading"/>
    <w:basedOn w:val="a"/>
    <w:link w:val="aff2"/>
    <w:uiPriority w:val="99"/>
    <w:qFormat/>
    <w:rsid w:val="00E743D1"/>
    <w:pPr>
      <w:jc w:val="center"/>
    </w:pPr>
    <w:rPr>
      <w:b/>
      <w:sz w:val="28"/>
    </w:rPr>
  </w:style>
  <w:style w:type="paragraph" w:customStyle="1" w:styleId="aff6">
    <w:name w:val="Обычный маркер. список"/>
    <w:basedOn w:val="16"/>
    <w:link w:val="aff5"/>
    <w:qFormat/>
    <w:rsid w:val="00BC4AAF"/>
  </w:style>
  <w:style w:type="paragraph" w:customStyle="1" w:styleId="aff8">
    <w:name w:val="Обычный нум. список"/>
    <w:basedOn w:val="a"/>
    <w:link w:val="aff7"/>
    <w:qFormat/>
    <w:rsid w:val="00E743D1"/>
    <w:pPr>
      <w:spacing w:before="45"/>
      <w:ind w:left="-147" w:firstLine="570"/>
    </w:pPr>
    <w:rPr>
      <w:sz w:val="28"/>
      <w:szCs w:val="28"/>
      <w:lang w:eastAsia="ar-SA"/>
    </w:rPr>
  </w:style>
  <w:style w:type="paragraph" w:customStyle="1" w:styleId="afffc">
    <w:name w:val="Обычный с первой строкой"/>
    <w:basedOn w:val="a"/>
    <w:uiPriority w:val="99"/>
    <w:qFormat/>
    <w:rsid w:val="00E743D1"/>
    <w:pPr>
      <w:ind w:firstLine="567"/>
    </w:pPr>
    <w:rPr>
      <w:sz w:val="28"/>
      <w:szCs w:val="28"/>
      <w:lang w:eastAsia="ar-SA"/>
    </w:rPr>
  </w:style>
  <w:style w:type="paragraph" w:customStyle="1" w:styleId="afffd">
    <w:name w:val="Нормальный (таблица)"/>
    <w:basedOn w:val="a"/>
    <w:next w:val="a"/>
    <w:uiPriority w:val="99"/>
    <w:qFormat/>
    <w:rsid w:val="00E743D1"/>
    <w:pPr>
      <w:widowControl w:val="0"/>
    </w:pPr>
    <w:rPr>
      <w:szCs w:val="24"/>
    </w:rPr>
  </w:style>
  <w:style w:type="paragraph" w:customStyle="1" w:styleId="afffe">
    <w:name w:val="Центрированный (таблица)"/>
    <w:basedOn w:val="afffd"/>
    <w:next w:val="a"/>
    <w:uiPriority w:val="99"/>
    <w:qFormat/>
    <w:rsid w:val="00E743D1"/>
    <w:pPr>
      <w:jc w:val="center"/>
    </w:pPr>
  </w:style>
  <w:style w:type="paragraph" w:customStyle="1" w:styleId="style13222631300000000552consplusnormal">
    <w:name w:val="style_13222631300000000552consplusnormal"/>
    <w:basedOn w:val="a"/>
    <w:uiPriority w:val="99"/>
    <w:qFormat/>
    <w:rsid w:val="00E743D1"/>
    <w:pPr>
      <w:spacing w:beforeAutospacing="1" w:afterAutospacing="1"/>
    </w:pPr>
    <w:rPr>
      <w:szCs w:val="24"/>
    </w:rPr>
  </w:style>
  <w:style w:type="paragraph" w:customStyle="1" w:styleId="affff">
    <w:name w:val="Табличный_центр"/>
    <w:basedOn w:val="a"/>
    <w:uiPriority w:val="99"/>
    <w:qFormat/>
    <w:rsid w:val="00E743D1"/>
    <w:pPr>
      <w:jc w:val="center"/>
    </w:pPr>
    <w:rPr>
      <w:sz w:val="22"/>
      <w:szCs w:val="22"/>
    </w:rPr>
  </w:style>
  <w:style w:type="paragraph" w:customStyle="1" w:styleId="affa">
    <w:name w:val="Абзац"/>
    <w:basedOn w:val="a"/>
    <w:link w:val="aff9"/>
    <w:qFormat/>
    <w:rsid w:val="00E743D1"/>
    <w:pPr>
      <w:spacing w:before="120" w:after="60"/>
      <w:ind w:firstLine="567"/>
    </w:pPr>
    <w:rPr>
      <w:szCs w:val="24"/>
    </w:rPr>
  </w:style>
  <w:style w:type="paragraph" w:styleId="affc">
    <w:name w:val="No Spacing"/>
    <w:link w:val="affb"/>
    <w:qFormat/>
    <w:rsid w:val="00AD3629"/>
    <w:pPr>
      <w:keepLines/>
      <w:jc w:val="both"/>
    </w:pPr>
    <w:rPr>
      <w:rFonts w:ascii="Times New Roman" w:eastAsia="Times New Roman" w:hAnsi="Times New Roman" w:cs="Times New Roman"/>
      <w:color w:val="000000"/>
      <w:sz w:val="18"/>
      <w:szCs w:val="24"/>
      <w:lang w:eastAsia="ru-RU"/>
    </w:rPr>
  </w:style>
  <w:style w:type="paragraph" w:customStyle="1" w:styleId="13">
    <w:name w:val="Название1"/>
    <w:basedOn w:val="a"/>
    <w:link w:val="affd"/>
    <w:qFormat/>
    <w:rsid w:val="00CF57E9"/>
    <w:pPr>
      <w:ind w:firstLine="0"/>
      <w:jc w:val="center"/>
    </w:pPr>
    <w:rPr>
      <w:b/>
      <w:i/>
      <w:sz w:val="40"/>
    </w:rPr>
  </w:style>
  <w:style w:type="paragraph" w:customStyle="1" w:styleId="afff">
    <w:name w:val="Текст_таблица"/>
    <w:link w:val="affe"/>
    <w:autoRedefine/>
    <w:qFormat/>
    <w:rsid w:val="00E743D1"/>
    <w:pPr>
      <w:jc w:val="center"/>
    </w:pPr>
    <w:rPr>
      <w:rFonts w:ascii="Times New Roman" w:eastAsia="Times New Roman" w:hAnsi="Times New Roman" w:cs="Times New Roman"/>
      <w:bCs/>
      <w:sz w:val="24"/>
      <w:szCs w:val="24"/>
      <w:lang w:eastAsia="ru-RU"/>
    </w:rPr>
  </w:style>
  <w:style w:type="paragraph" w:customStyle="1" w:styleId="no-indent">
    <w:name w:val="no-indent"/>
    <w:basedOn w:val="a"/>
    <w:uiPriority w:val="99"/>
    <w:qFormat/>
    <w:rsid w:val="00E743D1"/>
    <w:pPr>
      <w:spacing w:beforeAutospacing="1" w:afterAutospacing="1"/>
    </w:pPr>
    <w:rPr>
      <w:szCs w:val="24"/>
    </w:rPr>
  </w:style>
  <w:style w:type="paragraph" w:customStyle="1" w:styleId="msonormal0">
    <w:name w:val="msonormal"/>
    <w:basedOn w:val="a"/>
    <w:uiPriority w:val="99"/>
    <w:qFormat/>
    <w:rsid w:val="00E743D1"/>
    <w:pPr>
      <w:spacing w:before="30" w:after="30"/>
    </w:pPr>
    <w:rPr>
      <w:rFonts w:ascii="Arial" w:hAnsi="Arial" w:cs="Arial"/>
      <w:sz w:val="18"/>
      <w:szCs w:val="18"/>
    </w:rPr>
  </w:style>
  <w:style w:type="paragraph" w:styleId="affff0">
    <w:name w:val="TOC Heading"/>
    <w:basedOn w:val="1"/>
    <w:next w:val="a"/>
    <w:uiPriority w:val="39"/>
    <w:unhideWhenUsed/>
    <w:qFormat/>
    <w:rsid w:val="007641F1"/>
    <w:pPr>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16">
    <w:name w:val="Список_маркерный_1_уровень"/>
    <w:basedOn w:val="a4"/>
    <w:link w:val="15"/>
    <w:qFormat/>
    <w:rsid w:val="005C6BA4"/>
    <w:pPr>
      <w:tabs>
        <w:tab w:val="num" w:pos="0"/>
      </w:tabs>
      <w:ind w:left="1106" w:hanging="397"/>
      <w:contextualSpacing w:val="0"/>
    </w:pPr>
    <w:rPr>
      <w:szCs w:val="24"/>
    </w:rPr>
  </w:style>
  <w:style w:type="numbering" w:customStyle="1" w:styleId="1a">
    <w:name w:val="Нет списка1"/>
    <w:uiPriority w:val="99"/>
    <w:semiHidden/>
    <w:unhideWhenUsed/>
    <w:qFormat/>
    <w:rsid w:val="00E743D1"/>
  </w:style>
  <w:style w:type="table" w:styleId="affff1">
    <w:name w:val="Table Grid"/>
    <w:basedOn w:val="a1"/>
    <w:uiPriority w:val="59"/>
    <w:rsid w:val="00E743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b">
    <w:name w:val="Сетка таблицы1"/>
    <w:basedOn w:val="a1"/>
    <w:uiPriority w:val="59"/>
    <w:rsid w:val="00E74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2">
    <w:name w:val="Plain Table 4"/>
    <w:basedOn w:val="a1"/>
    <w:uiPriority w:val="44"/>
    <w:rsid w:val="00A00A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Report1">
    <w:name w:val="Table Grid Report1"/>
    <w:basedOn w:val="a1"/>
    <w:rsid w:val="007247AA"/>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C:\C:\User\Downloads\%25D0%25A2%25D0%25B5%25D0%25BA%25D1%2581%25D1%2582%20%25D0%259F%25D0%2597%25D0%2597%20%25D0%25BE%25D0%25B1%25D1%2589%25D0%25B0%25D1%258F%20%25D1%2587%25D0%25B0%25D1%2581%25D1%2582%25D1%258C%20%25D0%25BA%25D0%25BE%25D1%2580%25D0%25BE%25D1%2582%25D0%25BA%25D0%25B0%25D1%258F%20%25D0%25BF%25D0%25BE%20%25D0%259B%25D0%25BE%25D0%25B1%25D0%25BD%25D0%25B5%2015.10%20(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1044;&#1086;&#1075;&#1086;&#1074;&#1086;&#10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1055;&#1091;&#1073;&#1083;&#1080;&#1095;&#1085;&#1099;&#1081;_&#1089;&#1077;&#1088;&#1074;&#1080;&#1090;&#1091;&#10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1063;&#1072;&#1089;&#1090;&#1085;&#1099;&#1081;_&#1089;&#1077;&#1088;&#1074;&#1080;&#1090;&#1091;&#109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86EDD-421E-423C-977A-10C54E03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27467</Words>
  <Characters>156563</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Федосеева</dc:creator>
  <dc:description/>
  <cp:lastModifiedBy>vera.serykh@inbox.ru</cp:lastModifiedBy>
  <cp:revision>2</cp:revision>
  <dcterms:created xsi:type="dcterms:W3CDTF">2026-03-03T02:58:00Z</dcterms:created>
  <dcterms:modified xsi:type="dcterms:W3CDTF">2026-03-03T02:58:00Z</dcterms:modified>
  <dc:language>ru-RU</dc:language>
</cp:coreProperties>
</file>